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0A25" w:rsidRPr="004E0A25" w:rsidRDefault="004E0A25" w:rsidP="004E0A25">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r w:rsidRPr="004E0A25">
        <w:rPr>
          <w:rFonts w:ascii="Times New Roman" w:eastAsia="Times New Roman" w:hAnsi="Times New Roman" w:cs="Times New Roman"/>
          <w:b/>
          <w:bCs/>
          <w:color w:val="000000"/>
          <w:sz w:val="30"/>
          <w:szCs w:val="30"/>
          <w:lang w:eastAsia="ru-RU"/>
        </w:rPr>
        <w:t>Приемка в эксплуатацию воздушных линий. Наружный осмотр</w:t>
      </w:r>
    </w:p>
    <w:p w:rsidR="004E0A25" w:rsidRPr="004E0A25" w:rsidRDefault="004E0A25" w:rsidP="004E0A25">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E0A25">
        <w:rPr>
          <w:rFonts w:ascii="Times New Roman" w:eastAsia="Times New Roman" w:hAnsi="Times New Roman" w:cs="Times New Roman"/>
          <w:color w:val="000000"/>
          <w:sz w:val="30"/>
          <w:szCs w:val="30"/>
          <w:lang w:eastAsia="ru-RU"/>
        </w:rPr>
        <w:t>При осмотре вновь сооруженной воздушной линии комиссия обращает внимание на то, чтобы:</w:t>
      </w:r>
    </w:p>
    <w:p w:rsidR="004E0A25" w:rsidRPr="004E0A25" w:rsidRDefault="004E0A25" w:rsidP="004E0A25">
      <w:pPr>
        <w:numPr>
          <w:ilvl w:val="0"/>
          <w:numId w:val="1"/>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 xml:space="preserve">На опорах </w:t>
      </w:r>
      <w:proofErr w:type="gramStart"/>
      <w:r w:rsidRPr="004E0A25">
        <w:rPr>
          <w:rFonts w:ascii="inherit" w:eastAsia="Times New Roman" w:hAnsi="inherit" w:cs="Times New Roman"/>
          <w:color w:val="000000"/>
          <w:sz w:val="30"/>
          <w:szCs w:val="30"/>
          <w:lang w:eastAsia="ru-RU"/>
        </w:rPr>
        <w:t>ВЛ</w:t>
      </w:r>
      <w:proofErr w:type="gramEnd"/>
      <w:r w:rsidRPr="004E0A25">
        <w:rPr>
          <w:rFonts w:ascii="inherit" w:eastAsia="Times New Roman" w:hAnsi="inherit" w:cs="Times New Roman"/>
          <w:color w:val="000000"/>
          <w:sz w:val="30"/>
          <w:szCs w:val="30"/>
          <w:lang w:eastAsia="ru-RU"/>
        </w:rPr>
        <w:t xml:space="preserve"> на высоте 2,5-3,0 м должны быть нанесены следующие постоянные знаки: порядковый номер, номер ВЛ или ее условное обозначение, предупреждающие плакаты, знаки указывающие </w:t>
      </w:r>
      <w:proofErr w:type="spellStart"/>
      <w:r w:rsidRPr="004E0A25">
        <w:rPr>
          <w:rFonts w:ascii="inherit" w:eastAsia="Times New Roman" w:hAnsi="inherit" w:cs="Times New Roman"/>
          <w:color w:val="000000"/>
          <w:sz w:val="30"/>
          <w:szCs w:val="30"/>
          <w:lang w:eastAsia="ru-RU"/>
        </w:rPr>
        <w:t>фазировку</w:t>
      </w:r>
      <w:proofErr w:type="spellEnd"/>
      <w:r w:rsidRPr="004E0A25">
        <w:rPr>
          <w:rFonts w:ascii="inherit" w:eastAsia="Times New Roman" w:hAnsi="inherit" w:cs="Times New Roman"/>
          <w:color w:val="000000"/>
          <w:sz w:val="30"/>
          <w:szCs w:val="30"/>
          <w:lang w:eastAsia="ru-RU"/>
        </w:rPr>
        <w:t xml:space="preserve"> линии и т.д. </w:t>
      </w:r>
      <w:hyperlink r:id="rId6" w:history="1">
        <w:r w:rsidRPr="004E0A25">
          <w:rPr>
            <w:rFonts w:ascii="inherit" w:eastAsia="Times New Roman" w:hAnsi="inherit" w:cs="Times New Roman"/>
            <w:color w:val="000066"/>
            <w:sz w:val="30"/>
            <w:szCs w:val="30"/>
            <w:bdr w:val="none" w:sz="0" w:space="0" w:color="auto" w:frame="1"/>
            <w:lang w:eastAsia="ru-RU"/>
          </w:rPr>
          <w:t>[Подробнее]</w:t>
        </w:r>
      </w:hyperlink>
    </w:p>
    <w:tbl>
      <w:tblPr>
        <w:tblW w:w="7500" w:type="dxa"/>
        <w:jc w:val="center"/>
        <w:tblCellSpacing w:w="15" w:type="dxa"/>
        <w:tblCellMar>
          <w:left w:w="0" w:type="dxa"/>
          <w:right w:w="0" w:type="dxa"/>
        </w:tblCellMar>
        <w:tblLook w:val="04A0" w:firstRow="1" w:lastRow="0" w:firstColumn="1" w:lastColumn="0" w:noHBand="0" w:noVBand="1"/>
      </w:tblPr>
      <w:tblGrid>
        <w:gridCol w:w="1882"/>
        <w:gridCol w:w="1867"/>
        <w:gridCol w:w="1868"/>
        <w:gridCol w:w="1883"/>
      </w:tblGrid>
      <w:tr w:rsidR="004E0A25" w:rsidRPr="004E0A25" w:rsidTr="004E0A25">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4E0A25" w:rsidRPr="004E0A25" w:rsidRDefault="004E0A25" w:rsidP="004E0A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952500" cy="704850"/>
                  <wp:effectExtent l="0" t="0" r="0" b="0"/>
                  <wp:docPr id="6" name="Рисунок 6" descr="Знаки и плакаты применяемые на В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Знаки и плакаты применяемые на ВЛ"/>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0" cy="704850"/>
                          </a:xfrm>
                          <a:prstGeom prst="rect">
                            <a:avLst/>
                          </a:prstGeom>
                          <a:noFill/>
                          <a:ln>
                            <a:noFill/>
                          </a:ln>
                        </pic:spPr>
                      </pic:pic>
                    </a:graphicData>
                  </a:graphic>
                </wp:inline>
              </w:drawing>
            </w:r>
          </w:p>
        </w:tc>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4E0A25" w:rsidRPr="004E0A25" w:rsidRDefault="004E0A25" w:rsidP="004E0A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952500" cy="561975"/>
                  <wp:effectExtent l="0" t="0" r="0" b="9525"/>
                  <wp:docPr id="5" name="Рисунок 5" descr="Знаки и плакаты применяемые на В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Знаки и плакаты применяемые на ВЛ"/>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0" cy="561975"/>
                          </a:xfrm>
                          <a:prstGeom prst="rect">
                            <a:avLst/>
                          </a:prstGeom>
                          <a:noFill/>
                          <a:ln>
                            <a:noFill/>
                          </a:ln>
                        </pic:spPr>
                      </pic:pic>
                    </a:graphicData>
                  </a:graphic>
                </wp:inline>
              </w:drawing>
            </w:r>
          </w:p>
        </w:tc>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4E0A25" w:rsidRPr="004E0A25" w:rsidRDefault="004E0A25" w:rsidP="004E0A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952500" cy="838200"/>
                  <wp:effectExtent l="0" t="0" r="0" b="0"/>
                  <wp:docPr id="4" name="Рисунок 4" descr="Знаки и плакаты применяемые на В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Знаки и плакаты применяемые на ВЛ"/>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2500" cy="838200"/>
                          </a:xfrm>
                          <a:prstGeom prst="rect">
                            <a:avLst/>
                          </a:prstGeom>
                          <a:noFill/>
                          <a:ln>
                            <a:noFill/>
                          </a:ln>
                        </pic:spPr>
                      </pic:pic>
                    </a:graphicData>
                  </a:graphic>
                </wp:inline>
              </w:drawing>
            </w:r>
          </w:p>
        </w:tc>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4E0A25" w:rsidRPr="004E0A25" w:rsidRDefault="004E0A25" w:rsidP="004E0A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952500" cy="476250"/>
                  <wp:effectExtent l="0" t="0" r="0" b="0"/>
                  <wp:docPr id="3" name="Рисунок 3" descr="Знаки и плакаты применяемые на В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Знаки и плакаты применяемые на ВЛ"/>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2500" cy="476250"/>
                          </a:xfrm>
                          <a:prstGeom prst="rect">
                            <a:avLst/>
                          </a:prstGeom>
                          <a:noFill/>
                          <a:ln>
                            <a:noFill/>
                          </a:ln>
                        </pic:spPr>
                      </pic:pic>
                    </a:graphicData>
                  </a:graphic>
                </wp:inline>
              </w:drawing>
            </w:r>
          </w:p>
        </w:tc>
      </w:tr>
    </w:tbl>
    <w:p w:rsidR="004E0A25" w:rsidRPr="004E0A25" w:rsidRDefault="004E0A25" w:rsidP="004E0A25">
      <w:pPr>
        <w:spacing w:after="0" w:line="240" w:lineRule="auto"/>
        <w:jc w:val="center"/>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 xml:space="preserve">Рисунок. Знаки и </w:t>
      </w:r>
      <w:proofErr w:type="gramStart"/>
      <w:r w:rsidRPr="004E0A25">
        <w:rPr>
          <w:rFonts w:ascii="inherit" w:eastAsia="Times New Roman" w:hAnsi="inherit" w:cs="Times New Roman"/>
          <w:color w:val="000000"/>
          <w:sz w:val="30"/>
          <w:szCs w:val="30"/>
          <w:lang w:eastAsia="ru-RU"/>
        </w:rPr>
        <w:t>плакаты</w:t>
      </w:r>
      <w:proofErr w:type="gramEnd"/>
      <w:r w:rsidRPr="004E0A25">
        <w:rPr>
          <w:rFonts w:ascii="inherit" w:eastAsia="Times New Roman" w:hAnsi="inherit" w:cs="Times New Roman"/>
          <w:color w:val="000000"/>
          <w:sz w:val="30"/>
          <w:szCs w:val="30"/>
          <w:lang w:eastAsia="ru-RU"/>
        </w:rPr>
        <w:t xml:space="preserve"> применяемые на ВЛ.</w:t>
      </w:r>
    </w:p>
    <w:p w:rsidR="004E0A25" w:rsidRPr="004E0A25" w:rsidRDefault="004E0A25" w:rsidP="004E0A25">
      <w:pPr>
        <w:numPr>
          <w:ilvl w:val="0"/>
          <w:numId w:val="1"/>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Отсутствовал наклон опор, уменьшающий их способность противостоять механическим нагрузкам;</w:t>
      </w:r>
    </w:p>
    <w:p w:rsidR="004E0A25" w:rsidRPr="004E0A25" w:rsidRDefault="004E0A25" w:rsidP="004E0A25">
      <w:pPr>
        <w:numPr>
          <w:ilvl w:val="0"/>
          <w:numId w:val="1"/>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Опоры были ограждены железобетонными отбойными тумбами, защищающими их от повреждения проезжающим транспортом;</w:t>
      </w:r>
    </w:p>
    <w:p w:rsidR="004E0A25" w:rsidRPr="004E0A25" w:rsidRDefault="004E0A25" w:rsidP="004E0A25">
      <w:pPr>
        <w:spacing w:after="0" w:line="240" w:lineRule="auto"/>
        <w:jc w:val="center"/>
        <w:textAlignment w:val="baseline"/>
        <w:rPr>
          <w:rFonts w:ascii="inherit" w:eastAsia="Times New Roman" w:hAnsi="inherit" w:cs="Times New Roman"/>
          <w:color w:val="000000"/>
          <w:sz w:val="30"/>
          <w:szCs w:val="30"/>
          <w:lang w:eastAsia="ru-RU"/>
        </w:rPr>
      </w:pPr>
      <w:r>
        <w:rPr>
          <w:rFonts w:ascii="inherit" w:eastAsia="Times New Roman" w:hAnsi="inherit" w:cs="Times New Roman"/>
          <w:noProof/>
          <w:color w:val="000000"/>
          <w:sz w:val="30"/>
          <w:szCs w:val="30"/>
          <w:lang w:eastAsia="ru-RU"/>
        </w:rPr>
        <w:drawing>
          <wp:inline distT="0" distB="0" distL="0" distR="0">
            <wp:extent cx="2857500" cy="3810000"/>
            <wp:effectExtent l="0" t="0" r="0" b="0"/>
            <wp:docPr id="2" name="Рисунок 2" descr="Повреждение опо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Повреждение опоры"/>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3810000"/>
                    </a:xfrm>
                    <a:prstGeom prst="rect">
                      <a:avLst/>
                    </a:prstGeom>
                    <a:noFill/>
                    <a:ln>
                      <a:noFill/>
                    </a:ln>
                  </pic:spPr>
                </pic:pic>
              </a:graphicData>
            </a:graphic>
          </wp:inline>
        </w:drawing>
      </w:r>
    </w:p>
    <w:p w:rsidR="004E0A25" w:rsidRPr="004E0A25" w:rsidRDefault="004E0A25" w:rsidP="004E0A25">
      <w:pPr>
        <w:spacing w:after="0" w:line="240" w:lineRule="auto"/>
        <w:jc w:val="center"/>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Рисунок. Повреждение опоры автомобильным транспортом.</w:t>
      </w:r>
    </w:p>
    <w:p w:rsidR="004E0A25" w:rsidRPr="004E0A25" w:rsidRDefault="004E0A25" w:rsidP="004E0A25">
      <w:pPr>
        <w:numPr>
          <w:ilvl w:val="0"/>
          <w:numId w:val="1"/>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Раковины и выбоины на железобетонных опорах заделаны цементным раствором;</w:t>
      </w:r>
    </w:p>
    <w:p w:rsidR="004E0A25" w:rsidRPr="004E0A25" w:rsidRDefault="004E0A25" w:rsidP="004E0A25">
      <w:pPr>
        <w:numPr>
          <w:ilvl w:val="0"/>
          <w:numId w:val="1"/>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Изоляторы не имели трещин, отколов или повреждений глазури, линейная арматура — трещин, раковин или повреждений оцинковки;</w:t>
      </w:r>
    </w:p>
    <w:p w:rsidR="004E0A25" w:rsidRPr="004E0A25" w:rsidRDefault="004E0A25" w:rsidP="004E0A25">
      <w:pPr>
        <w:numPr>
          <w:ilvl w:val="0"/>
          <w:numId w:val="1"/>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Положение указателей действия разрядников было отчетливо видно с земли, наружная поверхность разрядника не должна иметь трещин и отслоений.</w:t>
      </w:r>
    </w:p>
    <w:p w:rsidR="004E0A25" w:rsidRPr="004E0A25" w:rsidRDefault="004E0A25" w:rsidP="004E0A25">
      <w:pPr>
        <w:spacing w:after="0" w:line="240" w:lineRule="auto"/>
        <w:jc w:val="center"/>
        <w:textAlignment w:val="baseline"/>
        <w:rPr>
          <w:rFonts w:ascii="inherit" w:eastAsia="Times New Roman" w:hAnsi="inherit" w:cs="Times New Roman"/>
          <w:color w:val="000000"/>
          <w:sz w:val="30"/>
          <w:szCs w:val="30"/>
          <w:lang w:eastAsia="ru-RU"/>
        </w:rPr>
      </w:pPr>
      <w:r>
        <w:rPr>
          <w:rFonts w:ascii="inherit" w:eastAsia="Times New Roman" w:hAnsi="inherit" w:cs="Times New Roman"/>
          <w:noProof/>
          <w:color w:val="000000"/>
          <w:sz w:val="30"/>
          <w:szCs w:val="30"/>
          <w:lang w:eastAsia="ru-RU"/>
        </w:rPr>
        <w:lastRenderedPageBreak/>
        <w:drawing>
          <wp:inline distT="0" distB="0" distL="0" distR="0">
            <wp:extent cx="2857500" cy="2590800"/>
            <wp:effectExtent l="0" t="0" r="0" b="0"/>
            <wp:docPr id="1" name="Рисунок 1" descr="Повреждение опо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Повреждение опоры"/>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7500" cy="2590800"/>
                    </a:xfrm>
                    <a:prstGeom prst="rect">
                      <a:avLst/>
                    </a:prstGeom>
                    <a:noFill/>
                    <a:ln>
                      <a:noFill/>
                    </a:ln>
                  </pic:spPr>
                </pic:pic>
              </a:graphicData>
            </a:graphic>
          </wp:inline>
        </w:drawing>
      </w:r>
    </w:p>
    <w:p w:rsidR="004E0A25" w:rsidRPr="004E0A25" w:rsidRDefault="004E0A25" w:rsidP="004E0A25">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r w:rsidRPr="004E0A25">
        <w:rPr>
          <w:rFonts w:ascii="Times New Roman" w:eastAsia="Times New Roman" w:hAnsi="Times New Roman" w:cs="Times New Roman"/>
          <w:b/>
          <w:bCs/>
          <w:color w:val="000000"/>
          <w:sz w:val="30"/>
          <w:szCs w:val="30"/>
          <w:lang w:eastAsia="ru-RU"/>
        </w:rPr>
        <w:t xml:space="preserve">Испытание </w:t>
      </w:r>
      <w:proofErr w:type="gramStart"/>
      <w:r w:rsidRPr="004E0A25">
        <w:rPr>
          <w:rFonts w:ascii="Times New Roman" w:eastAsia="Times New Roman" w:hAnsi="Times New Roman" w:cs="Times New Roman"/>
          <w:b/>
          <w:bCs/>
          <w:color w:val="000000"/>
          <w:sz w:val="30"/>
          <w:szCs w:val="30"/>
          <w:lang w:eastAsia="ru-RU"/>
        </w:rPr>
        <w:t>ВЛ</w:t>
      </w:r>
      <w:proofErr w:type="gramEnd"/>
      <w:r w:rsidRPr="004E0A25">
        <w:rPr>
          <w:rFonts w:ascii="Times New Roman" w:eastAsia="Times New Roman" w:hAnsi="Times New Roman" w:cs="Times New Roman"/>
          <w:b/>
          <w:bCs/>
          <w:color w:val="000000"/>
          <w:sz w:val="30"/>
          <w:szCs w:val="30"/>
          <w:lang w:eastAsia="ru-RU"/>
        </w:rPr>
        <w:t xml:space="preserve"> при вводе в эксплуатацию.</w:t>
      </w:r>
    </w:p>
    <w:p w:rsidR="004E0A25" w:rsidRPr="004E0A25" w:rsidRDefault="004E0A25" w:rsidP="004E0A25">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E0A25">
        <w:rPr>
          <w:rFonts w:ascii="Times New Roman" w:eastAsia="Times New Roman" w:hAnsi="Times New Roman" w:cs="Times New Roman"/>
          <w:color w:val="000000"/>
          <w:sz w:val="30"/>
          <w:szCs w:val="30"/>
          <w:lang w:eastAsia="ru-RU"/>
        </w:rPr>
        <w:t xml:space="preserve">При приемке в эксплуатацию </w:t>
      </w:r>
      <w:proofErr w:type="gramStart"/>
      <w:r w:rsidRPr="004E0A25">
        <w:rPr>
          <w:rFonts w:ascii="Times New Roman" w:eastAsia="Times New Roman" w:hAnsi="Times New Roman" w:cs="Times New Roman"/>
          <w:color w:val="000000"/>
          <w:sz w:val="30"/>
          <w:szCs w:val="30"/>
          <w:lang w:eastAsia="ru-RU"/>
        </w:rPr>
        <w:t>ВЛ</w:t>
      </w:r>
      <w:proofErr w:type="gramEnd"/>
      <w:r w:rsidRPr="004E0A25">
        <w:rPr>
          <w:rFonts w:ascii="Times New Roman" w:eastAsia="Times New Roman" w:hAnsi="Times New Roman" w:cs="Times New Roman"/>
          <w:color w:val="000000"/>
          <w:sz w:val="30"/>
          <w:szCs w:val="30"/>
          <w:lang w:eastAsia="ru-RU"/>
        </w:rPr>
        <w:t xml:space="preserve"> проводят следующие испытания и проверки:</w:t>
      </w:r>
    </w:p>
    <w:p w:rsidR="004E0A25" w:rsidRPr="004E0A25" w:rsidRDefault="004E0A25" w:rsidP="004E0A25">
      <w:pPr>
        <w:numPr>
          <w:ilvl w:val="0"/>
          <w:numId w:val="2"/>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 xml:space="preserve">Проверяют стрелу провеса проводов и тросов, которая не должна отличаться от </w:t>
      </w:r>
      <w:proofErr w:type="gramStart"/>
      <w:r w:rsidRPr="004E0A25">
        <w:rPr>
          <w:rFonts w:ascii="inherit" w:eastAsia="Times New Roman" w:hAnsi="inherit" w:cs="Times New Roman"/>
          <w:color w:val="000000"/>
          <w:sz w:val="30"/>
          <w:szCs w:val="30"/>
          <w:lang w:eastAsia="ru-RU"/>
        </w:rPr>
        <w:t>проектной</w:t>
      </w:r>
      <w:proofErr w:type="gramEnd"/>
      <w:r w:rsidRPr="004E0A25">
        <w:rPr>
          <w:rFonts w:ascii="inherit" w:eastAsia="Times New Roman" w:hAnsi="inherit" w:cs="Times New Roman"/>
          <w:color w:val="000000"/>
          <w:sz w:val="30"/>
          <w:szCs w:val="30"/>
          <w:lang w:eastAsia="ru-RU"/>
        </w:rPr>
        <w:t xml:space="preserve"> более чем ± 5%.</w:t>
      </w:r>
    </w:p>
    <w:p w:rsidR="004E0A25" w:rsidRPr="004E0A25" w:rsidRDefault="004E0A25" w:rsidP="004E0A25">
      <w:pPr>
        <w:numPr>
          <w:ilvl w:val="0"/>
          <w:numId w:val="2"/>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 xml:space="preserve">Измеряют расстояния от проводов линии до земли и до различных пересекаемых объектов. Эти расстояния не должны быть меньше </w:t>
      </w:r>
      <w:proofErr w:type="gramStart"/>
      <w:r w:rsidRPr="004E0A25">
        <w:rPr>
          <w:rFonts w:ascii="inherit" w:eastAsia="Times New Roman" w:hAnsi="inherit" w:cs="Times New Roman"/>
          <w:color w:val="000000"/>
          <w:sz w:val="30"/>
          <w:szCs w:val="30"/>
          <w:lang w:eastAsia="ru-RU"/>
        </w:rPr>
        <w:t>установленных</w:t>
      </w:r>
      <w:proofErr w:type="gramEnd"/>
      <w:r w:rsidRPr="004E0A25">
        <w:rPr>
          <w:rFonts w:ascii="inherit" w:eastAsia="Times New Roman" w:hAnsi="inherit" w:cs="Times New Roman"/>
          <w:color w:val="000000"/>
          <w:sz w:val="30"/>
          <w:szCs w:val="30"/>
          <w:lang w:eastAsia="ru-RU"/>
        </w:rPr>
        <w:t xml:space="preserve"> ПУЭ.</w:t>
      </w:r>
    </w:p>
    <w:p w:rsidR="004E0A25" w:rsidRPr="004E0A25" w:rsidRDefault="004E0A25" w:rsidP="004E0A25">
      <w:pPr>
        <w:numPr>
          <w:ilvl w:val="0"/>
          <w:numId w:val="2"/>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Внешним осмотром контролируют соединения проводов и измеряют падение напряжения в соединителях. Соединения бракуют, если на поверхности соединителя или зажима имеются трещины, следы значительной коррозии и механических повреждений, величина падения напряжения на участке соединения более чем в 1,2 раза превышает падение напряжения на участке провода той же длины, марки и сечения.</w:t>
      </w:r>
    </w:p>
    <w:p w:rsidR="004E0A25" w:rsidRPr="004E0A25" w:rsidRDefault="004E0A25" w:rsidP="004E0A25">
      <w:pPr>
        <w:spacing w:after="0" w:line="240" w:lineRule="auto"/>
        <w:jc w:val="center"/>
        <w:textAlignment w:val="baseline"/>
        <w:rPr>
          <w:rFonts w:ascii="inherit" w:eastAsia="Times New Roman" w:hAnsi="inherit" w:cs="Times New Roman"/>
          <w:color w:val="000000"/>
          <w:sz w:val="30"/>
          <w:szCs w:val="30"/>
          <w:lang w:eastAsia="ru-RU"/>
        </w:rPr>
      </w:pPr>
      <w:r>
        <w:rPr>
          <w:rFonts w:ascii="inherit" w:eastAsia="Times New Roman" w:hAnsi="inherit" w:cs="Times New Roman"/>
          <w:noProof/>
          <w:color w:val="000000"/>
          <w:sz w:val="30"/>
          <w:szCs w:val="30"/>
          <w:lang w:eastAsia="ru-RU"/>
        </w:rPr>
        <w:drawing>
          <wp:inline distT="0" distB="0" distL="0" distR="0">
            <wp:extent cx="2857500" cy="1676400"/>
            <wp:effectExtent l="0" t="0" r="0" b="0"/>
            <wp:docPr id="7" name="Рисунок 7" descr="схема определения качества соедин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схема определения качества соединения"/>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676400"/>
                    </a:xfrm>
                    <a:prstGeom prst="rect">
                      <a:avLst/>
                    </a:prstGeom>
                    <a:noFill/>
                    <a:ln>
                      <a:noFill/>
                    </a:ln>
                  </pic:spPr>
                </pic:pic>
              </a:graphicData>
            </a:graphic>
          </wp:inline>
        </w:drawing>
      </w:r>
    </w:p>
    <w:p w:rsidR="004E0A25" w:rsidRPr="004E0A25" w:rsidRDefault="004E0A25" w:rsidP="004E0A25">
      <w:pPr>
        <w:spacing w:after="0" w:line="240" w:lineRule="auto"/>
        <w:jc w:val="center"/>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Рисунок. Принципиальная схема определения качества соединения.</w:t>
      </w:r>
    </w:p>
    <w:p w:rsidR="004E0A25" w:rsidRPr="004E0A25" w:rsidRDefault="004E0A25" w:rsidP="004E0A25">
      <w:pPr>
        <w:numPr>
          <w:ilvl w:val="0"/>
          <w:numId w:val="2"/>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Опорные и подвесные одноэлементные изоляторы испытывают повышенным напряжением промышленной частоты.</w:t>
      </w:r>
    </w:p>
    <w:p w:rsidR="004E0A25" w:rsidRPr="004E0A25" w:rsidRDefault="004E0A25" w:rsidP="004E0A25">
      <w:pPr>
        <w:numPr>
          <w:ilvl w:val="0"/>
          <w:numId w:val="2"/>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 xml:space="preserve">Многоэлементные опорные изоляторы подвергают испытанию напряжением промышленной частоты напряжением 50 </w:t>
      </w:r>
      <w:proofErr w:type="spellStart"/>
      <w:r w:rsidRPr="004E0A25">
        <w:rPr>
          <w:rFonts w:ascii="inherit" w:eastAsia="Times New Roman" w:hAnsi="inherit" w:cs="Times New Roman"/>
          <w:color w:val="000000"/>
          <w:sz w:val="30"/>
          <w:szCs w:val="30"/>
          <w:lang w:eastAsia="ru-RU"/>
        </w:rPr>
        <w:t>кВ</w:t>
      </w:r>
      <w:proofErr w:type="spellEnd"/>
      <w:r w:rsidRPr="004E0A25">
        <w:rPr>
          <w:rFonts w:ascii="inherit" w:eastAsia="Times New Roman" w:hAnsi="inherit" w:cs="Times New Roman"/>
          <w:color w:val="000000"/>
          <w:sz w:val="30"/>
          <w:szCs w:val="30"/>
          <w:lang w:eastAsia="ru-RU"/>
        </w:rPr>
        <w:t>, прикладываемым к каждому элементу изолятора. Продолжительность испытания изоляторов повышенным напряжением равна 1 мин.</w:t>
      </w:r>
    </w:p>
    <w:p w:rsidR="004E0A25" w:rsidRPr="004E0A25" w:rsidRDefault="004E0A25" w:rsidP="004E0A25">
      <w:pPr>
        <w:numPr>
          <w:ilvl w:val="0"/>
          <w:numId w:val="2"/>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lastRenderedPageBreak/>
        <w:t>Измеряют сопротивления заземления опор.</w:t>
      </w:r>
    </w:p>
    <w:p w:rsidR="004E0A25" w:rsidRPr="004E0A25" w:rsidRDefault="004E0A25" w:rsidP="004E0A25">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r w:rsidRPr="004E0A25">
        <w:rPr>
          <w:rFonts w:ascii="Times New Roman" w:eastAsia="Times New Roman" w:hAnsi="Times New Roman" w:cs="Times New Roman"/>
          <w:b/>
          <w:bCs/>
          <w:color w:val="000000"/>
          <w:sz w:val="30"/>
          <w:szCs w:val="30"/>
          <w:lang w:eastAsia="ru-RU"/>
        </w:rPr>
        <w:t xml:space="preserve">Организация безопасных условий труда на </w:t>
      </w:r>
      <w:proofErr w:type="gramStart"/>
      <w:r w:rsidRPr="004E0A25">
        <w:rPr>
          <w:rFonts w:ascii="Times New Roman" w:eastAsia="Times New Roman" w:hAnsi="Times New Roman" w:cs="Times New Roman"/>
          <w:b/>
          <w:bCs/>
          <w:color w:val="000000"/>
          <w:sz w:val="30"/>
          <w:szCs w:val="30"/>
          <w:lang w:eastAsia="ru-RU"/>
        </w:rPr>
        <w:t>ВЛ</w:t>
      </w:r>
      <w:proofErr w:type="gramEnd"/>
    </w:p>
    <w:p w:rsidR="004E0A25" w:rsidRPr="004E0A25" w:rsidRDefault="004E0A25" w:rsidP="004E0A25">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E0A25">
        <w:rPr>
          <w:rFonts w:ascii="Times New Roman" w:eastAsia="Times New Roman" w:hAnsi="Times New Roman" w:cs="Times New Roman"/>
          <w:color w:val="000000"/>
          <w:sz w:val="30"/>
          <w:szCs w:val="30"/>
          <w:lang w:eastAsia="ru-RU"/>
        </w:rPr>
        <w:t>Работы на опорах воздушных линий являются особо сложными по организации безопасных условий труда по следующим причинам:</w:t>
      </w:r>
    </w:p>
    <w:p w:rsidR="004E0A25" w:rsidRPr="004E0A25" w:rsidRDefault="004E0A25" w:rsidP="004E0A25">
      <w:pPr>
        <w:numPr>
          <w:ilvl w:val="0"/>
          <w:numId w:val="3"/>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работа связана с подъемом на опоры на большую высоту,</w:t>
      </w:r>
    </w:p>
    <w:p w:rsidR="004E0A25" w:rsidRPr="004E0A25" w:rsidRDefault="004E0A25" w:rsidP="004E0A25">
      <w:pPr>
        <w:numPr>
          <w:ilvl w:val="0"/>
          <w:numId w:val="3"/>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рабочие места меняются ежедневно, а иногда и несколько раз в день,</w:t>
      </w:r>
    </w:p>
    <w:p w:rsidR="004E0A25" w:rsidRPr="004E0A25" w:rsidRDefault="004E0A25" w:rsidP="004E0A25">
      <w:pPr>
        <w:numPr>
          <w:ilvl w:val="0"/>
          <w:numId w:val="3"/>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электромонтажники-</w:t>
      </w:r>
      <w:proofErr w:type="spellStart"/>
      <w:r w:rsidRPr="004E0A25">
        <w:rPr>
          <w:rFonts w:ascii="inherit" w:eastAsia="Times New Roman" w:hAnsi="inherit" w:cs="Times New Roman"/>
          <w:color w:val="000000"/>
          <w:sz w:val="30"/>
          <w:szCs w:val="30"/>
          <w:lang w:eastAsia="ru-RU"/>
        </w:rPr>
        <w:t>линейщики</w:t>
      </w:r>
      <w:proofErr w:type="spellEnd"/>
      <w:r w:rsidRPr="004E0A25">
        <w:rPr>
          <w:rFonts w:ascii="inherit" w:eastAsia="Times New Roman" w:hAnsi="inherit" w:cs="Times New Roman"/>
          <w:color w:val="000000"/>
          <w:sz w:val="30"/>
          <w:szCs w:val="30"/>
          <w:lang w:eastAsia="ru-RU"/>
        </w:rPr>
        <w:t xml:space="preserve"> рассредоточиваются по рабочим местам вдоль воздушной линии, находясь друг от друга на расстоянии пролета между опорами, что затрудняет </w:t>
      </w:r>
      <w:proofErr w:type="gramStart"/>
      <w:r w:rsidRPr="004E0A25">
        <w:rPr>
          <w:rFonts w:ascii="inherit" w:eastAsia="Times New Roman" w:hAnsi="inherit" w:cs="Times New Roman"/>
          <w:color w:val="000000"/>
          <w:sz w:val="30"/>
          <w:szCs w:val="30"/>
          <w:lang w:eastAsia="ru-RU"/>
        </w:rPr>
        <w:t>контроль за</w:t>
      </w:r>
      <w:proofErr w:type="gramEnd"/>
      <w:r w:rsidRPr="004E0A25">
        <w:rPr>
          <w:rFonts w:ascii="inherit" w:eastAsia="Times New Roman" w:hAnsi="inherit" w:cs="Times New Roman"/>
          <w:color w:val="000000"/>
          <w:sz w:val="30"/>
          <w:szCs w:val="30"/>
          <w:lang w:eastAsia="ru-RU"/>
        </w:rPr>
        <w:t xml:space="preserve"> безопасностью их труда,</w:t>
      </w:r>
    </w:p>
    <w:p w:rsidR="004E0A25" w:rsidRPr="004E0A25" w:rsidRDefault="004E0A25" w:rsidP="004E0A25">
      <w:pPr>
        <w:numPr>
          <w:ilvl w:val="0"/>
          <w:numId w:val="3"/>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 xml:space="preserve">работа требует постоянного </w:t>
      </w:r>
      <w:proofErr w:type="gramStart"/>
      <w:r w:rsidRPr="004E0A25">
        <w:rPr>
          <w:rFonts w:ascii="inherit" w:eastAsia="Times New Roman" w:hAnsi="inherit" w:cs="Times New Roman"/>
          <w:color w:val="000000"/>
          <w:sz w:val="30"/>
          <w:szCs w:val="30"/>
          <w:lang w:eastAsia="ru-RU"/>
        </w:rPr>
        <w:t>контроля за</w:t>
      </w:r>
      <w:proofErr w:type="gramEnd"/>
      <w:r w:rsidRPr="004E0A25">
        <w:rPr>
          <w:rFonts w:ascii="inherit" w:eastAsia="Times New Roman" w:hAnsi="inherit" w:cs="Times New Roman"/>
          <w:color w:val="000000"/>
          <w:sz w:val="30"/>
          <w:szCs w:val="30"/>
          <w:lang w:eastAsia="ru-RU"/>
        </w:rPr>
        <w:t xml:space="preserve"> состоянием заземляющих устройств,</w:t>
      </w:r>
    </w:p>
    <w:p w:rsidR="004E0A25" w:rsidRPr="004E0A25" w:rsidRDefault="004E0A25" w:rsidP="004E0A25">
      <w:pPr>
        <w:numPr>
          <w:ilvl w:val="0"/>
          <w:numId w:val="3"/>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работа связана с погодными условиями, состоянием подъездных путей и конструкцией опор.</w:t>
      </w:r>
    </w:p>
    <w:p w:rsidR="004E0A25" w:rsidRPr="004E0A25" w:rsidRDefault="004E0A25" w:rsidP="004E0A25">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E0A25">
        <w:rPr>
          <w:rFonts w:ascii="Times New Roman" w:eastAsia="Times New Roman" w:hAnsi="Times New Roman" w:cs="Times New Roman"/>
          <w:color w:val="000000"/>
          <w:sz w:val="30"/>
          <w:szCs w:val="30"/>
          <w:lang w:eastAsia="ru-RU"/>
        </w:rPr>
        <w:t>Все электромонтажники-</w:t>
      </w:r>
      <w:proofErr w:type="spellStart"/>
      <w:r w:rsidRPr="004E0A25">
        <w:rPr>
          <w:rFonts w:ascii="Times New Roman" w:eastAsia="Times New Roman" w:hAnsi="Times New Roman" w:cs="Times New Roman"/>
          <w:color w:val="000000"/>
          <w:sz w:val="30"/>
          <w:szCs w:val="30"/>
          <w:lang w:eastAsia="ru-RU"/>
        </w:rPr>
        <w:t>линейщики</w:t>
      </w:r>
      <w:proofErr w:type="spellEnd"/>
      <w:r w:rsidRPr="004E0A25">
        <w:rPr>
          <w:rFonts w:ascii="Times New Roman" w:eastAsia="Times New Roman" w:hAnsi="Times New Roman" w:cs="Times New Roman"/>
          <w:color w:val="000000"/>
          <w:sz w:val="30"/>
          <w:szCs w:val="30"/>
          <w:lang w:eastAsia="ru-RU"/>
        </w:rPr>
        <w:t xml:space="preserve"> обязаны ежегодно проходить медицинское освидетельствование на выполнение верхолазных работ и подтверждать присвоенную группу по электробезопасности.</w:t>
      </w:r>
    </w:p>
    <w:p w:rsidR="004E0A25" w:rsidRPr="004E0A25" w:rsidRDefault="004E0A25" w:rsidP="004E0A25">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E0A25">
        <w:rPr>
          <w:rFonts w:ascii="Times New Roman" w:eastAsia="Times New Roman" w:hAnsi="Times New Roman" w:cs="Times New Roman"/>
          <w:color w:val="000000"/>
          <w:sz w:val="30"/>
          <w:szCs w:val="30"/>
          <w:lang w:eastAsia="ru-RU"/>
        </w:rPr>
        <w:t>Работы на воздушных линиях, с точки зрения мер безопасности, разделяются на следующие категории:</w:t>
      </w:r>
    </w:p>
    <w:p w:rsidR="004E0A25" w:rsidRPr="004E0A25" w:rsidRDefault="004E0A25" w:rsidP="004E0A25">
      <w:pPr>
        <w:numPr>
          <w:ilvl w:val="0"/>
          <w:numId w:val="4"/>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на отключенной воздушной линии;</w:t>
      </w:r>
    </w:p>
    <w:p w:rsidR="004E0A25" w:rsidRPr="004E0A25" w:rsidRDefault="004E0A25" w:rsidP="004E0A25">
      <w:pPr>
        <w:numPr>
          <w:ilvl w:val="0"/>
          <w:numId w:val="4"/>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на воздушной линии находящейся под наведенным напряжением;</w:t>
      </w:r>
    </w:p>
    <w:p w:rsidR="004E0A25" w:rsidRPr="004E0A25" w:rsidRDefault="004E0A25" w:rsidP="004E0A25">
      <w:pPr>
        <w:numPr>
          <w:ilvl w:val="0"/>
          <w:numId w:val="4"/>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 xml:space="preserve">в пролетах пересечения с действующей </w:t>
      </w:r>
      <w:proofErr w:type="gramStart"/>
      <w:r w:rsidRPr="004E0A25">
        <w:rPr>
          <w:rFonts w:ascii="inherit" w:eastAsia="Times New Roman" w:hAnsi="inherit" w:cs="Times New Roman"/>
          <w:color w:val="000000"/>
          <w:sz w:val="30"/>
          <w:szCs w:val="30"/>
          <w:lang w:eastAsia="ru-RU"/>
        </w:rPr>
        <w:t>ВЛ</w:t>
      </w:r>
      <w:proofErr w:type="gramEnd"/>
      <w:r w:rsidRPr="004E0A25">
        <w:rPr>
          <w:rFonts w:ascii="inherit" w:eastAsia="Times New Roman" w:hAnsi="inherit" w:cs="Times New Roman"/>
          <w:color w:val="000000"/>
          <w:sz w:val="30"/>
          <w:szCs w:val="30"/>
          <w:lang w:eastAsia="ru-RU"/>
        </w:rPr>
        <w:t>;</w:t>
      </w:r>
    </w:p>
    <w:p w:rsidR="004E0A25" w:rsidRPr="004E0A25" w:rsidRDefault="004E0A25" w:rsidP="004E0A25">
      <w:pPr>
        <w:numPr>
          <w:ilvl w:val="0"/>
          <w:numId w:val="4"/>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 xml:space="preserve">на </w:t>
      </w:r>
      <w:proofErr w:type="gramStart"/>
      <w:r w:rsidRPr="004E0A25">
        <w:rPr>
          <w:rFonts w:ascii="inherit" w:eastAsia="Times New Roman" w:hAnsi="inherit" w:cs="Times New Roman"/>
          <w:color w:val="000000"/>
          <w:sz w:val="30"/>
          <w:szCs w:val="30"/>
          <w:lang w:eastAsia="ru-RU"/>
        </w:rPr>
        <w:t>ВЛ</w:t>
      </w:r>
      <w:proofErr w:type="gramEnd"/>
      <w:r w:rsidRPr="004E0A25">
        <w:rPr>
          <w:rFonts w:ascii="inherit" w:eastAsia="Times New Roman" w:hAnsi="inherit" w:cs="Times New Roman"/>
          <w:color w:val="000000"/>
          <w:sz w:val="30"/>
          <w:szCs w:val="30"/>
          <w:lang w:eastAsia="ru-RU"/>
        </w:rPr>
        <w:t xml:space="preserve"> без снятия напряжения.</w:t>
      </w:r>
    </w:p>
    <w:p w:rsidR="004E0A25" w:rsidRPr="004E0A25" w:rsidRDefault="004E0A25" w:rsidP="004E0A25">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E0A25">
        <w:rPr>
          <w:rFonts w:ascii="Times New Roman" w:eastAsia="Times New Roman" w:hAnsi="Times New Roman" w:cs="Times New Roman"/>
          <w:color w:val="000000"/>
          <w:sz w:val="30"/>
          <w:szCs w:val="30"/>
          <w:lang w:eastAsia="ru-RU"/>
        </w:rPr>
        <w:t xml:space="preserve">К работам под напряжением допускаются специально </w:t>
      </w:r>
      <w:proofErr w:type="gramStart"/>
      <w:r w:rsidRPr="004E0A25">
        <w:rPr>
          <w:rFonts w:ascii="Times New Roman" w:eastAsia="Times New Roman" w:hAnsi="Times New Roman" w:cs="Times New Roman"/>
          <w:color w:val="000000"/>
          <w:sz w:val="30"/>
          <w:szCs w:val="30"/>
          <w:lang w:eastAsia="ru-RU"/>
        </w:rPr>
        <w:t>обученные</w:t>
      </w:r>
      <w:proofErr w:type="gramEnd"/>
      <w:r w:rsidRPr="004E0A25">
        <w:rPr>
          <w:rFonts w:ascii="Times New Roman" w:eastAsia="Times New Roman" w:hAnsi="Times New Roman" w:cs="Times New Roman"/>
          <w:color w:val="000000"/>
          <w:sz w:val="30"/>
          <w:szCs w:val="30"/>
          <w:lang w:eastAsia="ru-RU"/>
        </w:rPr>
        <w:t xml:space="preserve"> и допущенные комиссией электромонтеры-</w:t>
      </w:r>
      <w:proofErr w:type="spellStart"/>
      <w:r w:rsidRPr="004E0A25">
        <w:rPr>
          <w:rFonts w:ascii="Times New Roman" w:eastAsia="Times New Roman" w:hAnsi="Times New Roman" w:cs="Times New Roman"/>
          <w:color w:val="000000"/>
          <w:sz w:val="30"/>
          <w:szCs w:val="30"/>
          <w:lang w:eastAsia="ru-RU"/>
        </w:rPr>
        <w:t>линейщики</w:t>
      </w:r>
      <w:proofErr w:type="spellEnd"/>
      <w:r w:rsidRPr="004E0A25">
        <w:rPr>
          <w:rFonts w:ascii="Times New Roman" w:eastAsia="Times New Roman" w:hAnsi="Times New Roman" w:cs="Times New Roman"/>
          <w:color w:val="000000"/>
          <w:sz w:val="30"/>
          <w:szCs w:val="30"/>
          <w:lang w:eastAsia="ru-RU"/>
        </w:rPr>
        <w:t>, имеющие высокую квалификацию. Обычному персоналу электромонтажных организаций категорически запрещается производить работы на воздушных линиях, находящихся под напряжением.</w:t>
      </w:r>
    </w:p>
    <w:p w:rsidR="004E0A25" w:rsidRPr="004E0A25" w:rsidRDefault="004E0A25" w:rsidP="004E0A25">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E0A25">
        <w:rPr>
          <w:rFonts w:ascii="Times New Roman" w:eastAsia="Times New Roman" w:hAnsi="Times New Roman" w:cs="Times New Roman"/>
          <w:color w:val="000000"/>
          <w:sz w:val="30"/>
          <w:szCs w:val="30"/>
          <w:lang w:eastAsia="ru-RU"/>
        </w:rPr>
        <w:t>Любая работа на действующей воздушной линии производится при обязательном соблюдении следующих условий:</w:t>
      </w:r>
    </w:p>
    <w:p w:rsidR="004E0A25" w:rsidRPr="004E0A25" w:rsidRDefault="004E0A25" w:rsidP="004E0A25">
      <w:pPr>
        <w:numPr>
          <w:ilvl w:val="0"/>
          <w:numId w:val="5"/>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на производство работы должен выдаваться наряд или распоряжение лица, уполномоченного на это;</w:t>
      </w:r>
    </w:p>
    <w:p w:rsidR="004E0A25" w:rsidRPr="004E0A25" w:rsidRDefault="004E0A25" w:rsidP="004E0A25">
      <w:pPr>
        <w:numPr>
          <w:ilvl w:val="0"/>
          <w:numId w:val="5"/>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работа на воздушных линиях должна производиться не менее чем двумя лицами;</w:t>
      </w:r>
    </w:p>
    <w:p w:rsidR="004E0A25" w:rsidRPr="004E0A25" w:rsidRDefault="004E0A25" w:rsidP="004E0A25">
      <w:pPr>
        <w:numPr>
          <w:ilvl w:val="0"/>
          <w:numId w:val="5"/>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до начала электромонтажных работ на воздушной линии должны быть выполнены организационные и технические мероприятия, обеспечивающие безопасность работ.</w:t>
      </w:r>
    </w:p>
    <w:p w:rsidR="004E0A25" w:rsidRPr="004E0A25" w:rsidRDefault="004E0A25" w:rsidP="004E0A25">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proofErr w:type="gramStart"/>
      <w:r w:rsidRPr="004E0A25">
        <w:rPr>
          <w:rFonts w:ascii="Times New Roman" w:eastAsia="Times New Roman" w:hAnsi="Times New Roman" w:cs="Times New Roman"/>
          <w:color w:val="000000"/>
          <w:sz w:val="30"/>
          <w:szCs w:val="30"/>
          <w:lang w:eastAsia="ru-RU"/>
        </w:rPr>
        <w:t xml:space="preserve">К организационным мероприятиям относятся: оформление работ нарядом, распоряжением или перечнем работ, выполняемых в порядке текущей эксплуатации; получение разрешения на подготовку рабочего места и на допуск бригады к работе; подготовка рабочего места и </w:t>
      </w:r>
      <w:r w:rsidRPr="004E0A25">
        <w:rPr>
          <w:rFonts w:ascii="Times New Roman" w:eastAsia="Times New Roman" w:hAnsi="Times New Roman" w:cs="Times New Roman"/>
          <w:color w:val="000000"/>
          <w:sz w:val="30"/>
          <w:szCs w:val="30"/>
          <w:lang w:eastAsia="ru-RU"/>
        </w:rPr>
        <w:lastRenderedPageBreak/>
        <w:t>допуск к работе; надзор во время работы; оформление перевода на другое рабочее место, перерыва в работе и окончания работы.</w:t>
      </w:r>
      <w:proofErr w:type="gramEnd"/>
    </w:p>
    <w:p w:rsidR="004E0A25" w:rsidRPr="004E0A25" w:rsidRDefault="004E0A25" w:rsidP="004E0A25">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E0A25">
        <w:rPr>
          <w:rFonts w:ascii="Times New Roman" w:eastAsia="Times New Roman" w:hAnsi="Times New Roman" w:cs="Times New Roman"/>
          <w:color w:val="000000"/>
          <w:sz w:val="30"/>
          <w:szCs w:val="30"/>
          <w:lang w:eastAsia="ru-RU"/>
        </w:rPr>
        <w:t>К техническим мероприятиям относятся:</w:t>
      </w:r>
    </w:p>
    <w:p w:rsidR="004E0A25" w:rsidRPr="004E0A25" w:rsidRDefault="004E0A25" w:rsidP="004E0A25">
      <w:pPr>
        <w:numPr>
          <w:ilvl w:val="0"/>
          <w:numId w:val="6"/>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i/>
          <w:iCs/>
          <w:color w:val="000000"/>
          <w:sz w:val="30"/>
          <w:szCs w:val="30"/>
          <w:bdr w:val="none" w:sz="0" w:space="0" w:color="auto" w:frame="1"/>
          <w:lang w:eastAsia="ru-RU"/>
        </w:rPr>
        <w:t>Снятие напряжения</w:t>
      </w:r>
      <w:r w:rsidRPr="004E0A25">
        <w:rPr>
          <w:rFonts w:ascii="inherit" w:eastAsia="Times New Roman" w:hAnsi="inherit" w:cs="Times New Roman"/>
          <w:color w:val="000000"/>
          <w:sz w:val="30"/>
          <w:szCs w:val="30"/>
          <w:lang w:eastAsia="ru-RU"/>
        </w:rPr>
        <w:t> с воздушной линии соответствующими коммутационными аппаратами и принятие мер препятствующих ошибочному или самопроизвольному включению этих аппаратов;</w:t>
      </w:r>
    </w:p>
    <w:p w:rsidR="004E0A25" w:rsidRPr="004E0A25" w:rsidRDefault="004E0A25" w:rsidP="004E0A25">
      <w:pPr>
        <w:numPr>
          <w:ilvl w:val="0"/>
          <w:numId w:val="6"/>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i/>
          <w:iCs/>
          <w:color w:val="000000"/>
          <w:sz w:val="30"/>
          <w:szCs w:val="30"/>
          <w:bdr w:val="none" w:sz="0" w:space="0" w:color="auto" w:frame="1"/>
          <w:lang w:eastAsia="ru-RU"/>
        </w:rPr>
        <w:t>Вывешивание плакатов</w:t>
      </w:r>
      <w:r w:rsidRPr="004E0A25">
        <w:rPr>
          <w:rFonts w:ascii="inherit" w:eastAsia="Times New Roman" w:hAnsi="inherit" w:cs="Times New Roman"/>
          <w:color w:val="000000"/>
          <w:sz w:val="30"/>
          <w:szCs w:val="30"/>
          <w:lang w:eastAsia="ru-RU"/>
        </w:rPr>
        <w:t> «Не включать — работа на линии» на ключах или приводах коммутационных аппаратов.</w:t>
      </w:r>
    </w:p>
    <w:p w:rsidR="004E0A25" w:rsidRPr="004E0A25" w:rsidRDefault="004E0A25" w:rsidP="004E0A25">
      <w:pPr>
        <w:spacing w:after="0" w:line="240" w:lineRule="auto"/>
        <w:jc w:val="center"/>
        <w:textAlignment w:val="baseline"/>
        <w:rPr>
          <w:rFonts w:ascii="inherit" w:eastAsia="Times New Roman" w:hAnsi="inherit" w:cs="Times New Roman"/>
          <w:color w:val="000000"/>
          <w:sz w:val="30"/>
          <w:szCs w:val="30"/>
          <w:lang w:eastAsia="ru-RU"/>
        </w:rPr>
      </w:pPr>
      <w:r>
        <w:rPr>
          <w:rFonts w:ascii="inherit" w:eastAsia="Times New Roman" w:hAnsi="inherit" w:cs="Times New Roman"/>
          <w:noProof/>
          <w:color w:val="000000"/>
          <w:sz w:val="30"/>
          <w:szCs w:val="30"/>
          <w:lang w:eastAsia="ru-RU"/>
        </w:rPr>
        <w:drawing>
          <wp:inline distT="0" distB="0" distL="0" distR="0">
            <wp:extent cx="2857500" cy="2143125"/>
            <wp:effectExtent l="0" t="0" r="0" b="9525"/>
            <wp:docPr id="11" name="Рисунок 11" descr="Вывешивание плакатов на ключах выключател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Вывешивание плакатов на ключах выключателей"/>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p w:rsidR="004E0A25" w:rsidRPr="004E0A25" w:rsidRDefault="004E0A25" w:rsidP="004E0A25">
      <w:pPr>
        <w:spacing w:after="0" w:line="240" w:lineRule="auto"/>
        <w:jc w:val="center"/>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Рисунок. Вывешивание плакатов на ключах выключателей.</w:t>
      </w:r>
    </w:p>
    <w:p w:rsidR="004E0A25" w:rsidRPr="004E0A25" w:rsidRDefault="004E0A25" w:rsidP="004E0A25">
      <w:pPr>
        <w:numPr>
          <w:ilvl w:val="0"/>
          <w:numId w:val="6"/>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i/>
          <w:iCs/>
          <w:color w:val="000000"/>
          <w:sz w:val="30"/>
          <w:szCs w:val="30"/>
          <w:bdr w:val="none" w:sz="0" w:space="0" w:color="auto" w:frame="1"/>
          <w:lang w:eastAsia="ru-RU"/>
        </w:rPr>
        <w:t>Проверка отсутствия напряжения</w:t>
      </w:r>
      <w:r w:rsidRPr="004E0A25">
        <w:rPr>
          <w:rFonts w:ascii="inherit" w:eastAsia="Times New Roman" w:hAnsi="inherit" w:cs="Times New Roman"/>
          <w:color w:val="000000"/>
          <w:sz w:val="30"/>
          <w:szCs w:val="30"/>
          <w:lang w:eastAsia="ru-RU"/>
        </w:rPr>
        <w:t xml:space="preserve"> производится указателем напряжения. В ЭУ 35 </w:t>
      </w:r>
      <w:proofErr w:type="spellStart"/>
      <w:r w:rsidRPr="004E0A25">
        <w:rPr>
          <w:rFonts w:ascii="inherit" w:eastAsia="Times New Roman" w:hAnsi="inherit" w:cs="Times New Roman"/>
          <w:color w:val="000000"/>
          <w:sz w:val="30"/>
          <w:szCs w:val="30"/>
          <w:lang w:eastAsia="ru-RU"/>
        </w:rPr>
        <w:t>кВ</w:t>
      </w:r>
      <w:proofErr w:type="spellEnd"/>
      <w:r w:rsidRPr="004E0A25">
        <w:rPr>
          <w:rFonts w:ascii="inherit" w:eastAsia="Times New Roman" w:hAnsi="inherit" w:cs="Times New Roman"/>
          <w:color w:val="000000"/>
          <w:sz w:val="30"/>
          <w:szCs w:val="30"/>
          <w:lang w:eastAsia="ru-RU"/>
        </w:rPr>
        <w:t xml:space="preserve"> и выше можно пользоваться изолирующей штангой, прикасаясь ей несколько раз к токоведущим частям. Признаком отсутствия напряжения является отсутствие искрения и потрескивания. На </w:t>
      </w:r>
      <w:proofErr w:type="spellStart"/>
      <w:r w:rsidRPr="004E0A25">
        <w:rPr>
          <w:rFonts w:ascii="inherit" w:eastAsia="Times New Roman" w:hAnsi="inherit" w:cs="Times New Roman"/>
          <w:color w:val="000000"/>
          <w:sz w:val="30"/>
          <w:szCs w:val="30"/>
          <w:lang w:eastAsia="ru-RU"/>
        </w:rPr>
        <w:t>одноцепных</w:t>
      </w:r>
      <w:proofErr w:type="spellEnd"/>
      <w:r w:rsidRPr="004E0A25">
        <w:rPr>
          <w:rFonts w:ascii="inherit" w:eastAsia="Times New Roman" w:hAnsi="inherit" w:cs="Times New Roman"/>
          <w:color w:val="000000"/>
          <w:sz w:val="30"/>
          <w:szCs w:val="30"/>
          <w:lang w:eastAsia="ru-RU"/>
        </w:rPr>
        <w:t xml:space="preserve"> </w:t>
      </w:r>
      <w:proofErr w:type="gramStart"/>
      <w:r w:rsidRPr="004E0A25">
        <w:rPr>
          <w:rFonts w:ascii="inherit" w:eastAsia="Times New Roman" w:hAnsi="inherit" w:cs="Times New Roman"/>
          <w:color w:val="000000"/>
          <w:sz w:val="30"/>
          <w:szCs w:val="30"/>
          <w:lang w:eastAsia="ru-RU"/>
        </w:rPr>
        <w:t>ВЛ</w:t>
      </w:r>
      <w:proofErr w:type="gramEnd"/>
      <w:r w:rsidRPr="004E0A25">
        <w:rPr>
          <w:rFonts w:ascii="inherit" w:eastAsia="Times New Roman" w:hAnsi="inherit" w:cs="Times New Roman"/>
          <w:color w:val="000000"/>
          <w:sz w:val="30"/>
          <w:szCs w:val="30"/>
          <w:lang w:eastAsia="ru-RU"/>
        </w:rPr>
        <w:t xml:space="preserve"> 330 </w:t>
      </w:r>
      <w:proofErr w:type="spellStart"/>
      <w:r w:rsidRPr="004E0A25">
        <w:rPr>
          <w:rFonts w:ascii="inherit" w:eastAsia="Times New Roman" w:hAnsi="inherit" w:cs="Times New Roman"/>
          <w:color w:val="000000"/>
          <w:sz w:val="30"/>
          <w:szCs w:val="30"/>
          <w:lang w:eastAsia="ru-RU"/>
        </w:rPr>
        <w:t>кВ</w:t>
      </w:r>
      <w:proofErr w:type="spellEnd"/>
      <w:r w:rsidRPr="004E0A25">
        <w:rPr>
          <w:rFonts w:ascii="inherit" w:eastAsia="Times New Roman" w:hAnsi="inherit" w:cs="Times New Roman"/>
          <w:color w:val="000000"/>
          <w:sz w:val="30"/>
          <w:szCs w:val="30"/>
          <w:lang w:eastAsia="ru-RU"/>
        </w:rPr>
        <w:t xml:space="preserve"> и выше достаточным признаком отсутствия напряжения является отсутствие </w:t>
      </w:r>
      <w:proofErr w:type="spellStart"/>
      <w:r w:rsidRPr="004E0A25">
        <w:rPr>
          <w:rFonts w:ascii="inherit" w:eastAsia="Times New Roman" w:hAnsi="inherit" w:cs="Times New Roman"/>
          <w:color w:val="000000"/>
          <w:sz w:val="30"/>
          <w:szCs w:val="30"/>
          <w:lang w:eastAsia="ru-RU"/>
        </w:rPr>
        <w:t>коронирования</w:t>
      </w:r>
      <w:proofErr w:type="spellEnd"/>
      <w:r w:rsidRPr="004E0A25">
        <w:rPr>
          <w:rFonts w:ascii="inherit" w:eastAsia="Times New Roman" w:hAnsi="inherit" w:cs="Times New Roman"/>
          <w:color w:val="000000"/>
          <w:sz w:val="30"/>
          <w:szCs w:val="30"/>
          <w:lang w:eastAsia="ru-RU"/>
        </w:rPr>
        <w:t xml:space="preserve">. Проверку отсутствия напряжения в РУ выполняет один работник, а непосредственно на </w:t>
      </w:r>
      <w:proofErr w:type="gramStart"/>
      <w:r w:rsidRPr="004E0A25">
        <w:rPr>
          <w:rFonts w:ascii="inherit" w:eastAsia="Times New Roman" w:hAnsi="inherit" w:cs="Times New Roman"/>
          <w:color w:val="000000"/>
          <w:sz w:val="30"/>
          <w:szCs w:val="30"/>
          <w:lang w:eastAsia="ru-RU"/>
        </w:rPr>
        <w:t>ВЛ</w:t>
      </w:r>
      <w:proofErr w:type="gramEnd"/>
      <w:r w:rsidRPr="004E0A25">
        <w:rPr>
          <w:rFonts w:ascii="inherit" w:eastAsia="Times New Roman" w:hAnsi="inherit" w:cs="Times New Roman"/>
          <w:color w:val="000000"/>
          <w:sz w:val="30"/>
          <w:szCs w:val="30"/>
          <w:lang w:eastAsia="ru-RU"/>
        </w:rPr>
        <w:t xml:space="preserve"> – два. На </w:t>
      </w:r>
      <w:proofErr w:type="gramStart"/>
      <w:r w:rsidRPr="004E0A25">
        <w:rPr>
          <w:rFonts w:ascii="inherit" w:eastAsia="Times New Roman" w:hAnsi="inherit" w:cs="Times New Roman"/>
          <w:color w:val="000000"/>
          <w:sz w:val="30"/>
          <w:szCs w:val="30"/>
          <w:lang w:eastAsia="ru-RU"/>
        </w:rPr>
        <w:t>ВЛ</w:t>
      </w:r>
      <w:proofErr w:type="gramEnd"/>
      <w:r w:rsidRPr="004E0A25">
        <w:rPr>
          <w:rFonts w:ascii="inherit" w:eastAsia="Times New Roman" w:hAnsi="inherit" w:cs="Times New Roman"/>
          <w:color w:val="000000"/>
          <w:sz w:val="30"/>
          <w:szCs w:val="30"/>
          <w:lang w:eastAsia="ru-RU"/>
        </w:rPr>
        <w:t xml:space="preserve"> при подвеске проводов на разных уровнях проверять отсутствие напряжения следует снизу вверх, начиная с нижнего провода, а при горизонтальной подвеске – с ближнего провода;</w:t>
      </w:r>
    </w:p>
    <w:p w:rsidR="004E0A25" w:rsidRPr="004E0A25" w:rsidRDefault="004E0A25" w:rsidP="004E0A25">
      <w:pPr>
        <w:spacing w:after="0" w:line="240" w:lineRule="auto"/>
        <w:jc w:val="center"/>
        <w:textAlignment w:val="baseline"/>
        <w:rPr>
          <w:rFonts w:ascii="inherit" w:eastAsia="Times New Roman" w:hAnsi="inherit" w:cs="Times New Roman"/>
          <w:color w:val="000000"/>
          <w:sz w:val="30"/>
          <w:szCs w:val="30"/>
          <w:lang w:eastAsia="ru-RU"/>
        </w:rPr>
      </w:pPr>
      <w:r>
        <w:rPr>
          <w:rFonts w:ascii="inherit" w:eastAsia="Times New Roman" w:hAnsi="inherit" w:cs="Times New Roman"/>
          <w:noProof/>
          <w:color w:val="000000"/>
          <w:sz w:val="30"/>
          <w:szCs w:val="30"/>
          <w:lang w:eastAsia="ru-RU"/>
        </w:rPr>
        <w:lastRenderedPageBreak/>
        <w:drawing>
          <wp:inline distT="0" distB="0" distL="0" distR="0">
            <wp:extent cx="2857500" cy="4019550"/>
            <wp:effectExtent l="0" t="0" r="0" b="0"/>
            <wp:docPr id="10" name="Рисунок 10" descr="Проверка отсутствия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Проверка отсутствия напряжения"/>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57500" cy="4019550"/>
                    </a:xfrm>
                    <a:prstGeom prst="rect">
                      <a:avLst/>
                    </a:prstGeom>
                    <a:noFill/>
                    <a:ln>
                      <a:noFill/>
                    </a:ln>
                  </pic:spPr>
                </pic:pic>
              </a:graphicData>
            </a:graphic>
          </wp:inline>
        </w:drawing>
      </w:r>
    </w:p>
    <w:p w:rsidR="004E0A25" w:rsidRPr="004E0A25" w:rsidRDefault="004E0A25" w:rsidP="004E0A25">
      <w:pPr>
        <w:spacing w:after="0" w:line="240" w:lineRule="auto"/>
        <w:jc w:val="center"/>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Рисунок. Проверка отсутствия напряжения.</w:t>
      </w:r>
    </w:p>
    <w:p w:rsidR="004E0A25" w:rsidRPr="004E0A25" w:rsidRDefault="004E0A25" w:rsidP="004E0A25">
      <w:pPr>
        <w:numPr>
          <w:ilvl w:val="0"/>
          <w:numId w:val="6"/>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i/>
          <w:iCs/>
          <w:color w:val="000000"/>
          <w:sz w:val="30"/>
          <w:szCs w:val="30"/>
          <w:bdr w:val="none" w:sz="0" w:space="0" w:color="auto" w:frame="1"/>
          <w:lang w:eastAsia="ru-RU"/>
        </w:rPr>
        <w:t>Заземление воздушной линии</w:t>
      </w:r>
      <w:r w:rsidRPr="004E0A25">
        <w:rPr>
          <w:rFonts w:ascii="inherit" w:eastAsia="Times New Roman" w:hAnsi="inherit" w:cs="Times New Roman"/>
          <w:color w:val="000000"/>
          <w:sz w:val="30"/>
          <w:szCs w:val="30"/>
          <w:lang w:eastAsia="ru-RU"/>
        </w:rPr>
        <w:t xml:space="preserve"> во всех РУ и у секционирующих коммутационных аппаратов, которыми отключена </w:t>
      </w:r>
      <w:proofErr w:type="gramStart"/>
      <w:r w:rsidRPr="004E0A25">
        <w:rPr>
          <w:rFonts w:ascii="inherit" w:eastAsia="Times New Roman" w:hAnsi="inherit" w:cs="Times New Roman"/>
          <w:color w:val="000000"/>
          <w:sz w:val="30"/>
          <w:szCs w:val="30"/>
          <w:lang w:eastAsia="ru-RU"/>
        </w:rPr>
        <w:t>ВЛ</w:t>
      </w:r>
      <w:proofErr w:type="gramEnd"/>
      <w:r w:rsidRPr="004E0A25">
        <w:rPr>
          <w:rFonts w:ascii="inherit" w:eastAsia="Times New Roman" w:hAnsi="inherit" w:cs="Times New Roman"/>
          <w:color w:val="000000"/>
          <w:sz w:val="30"/>
          <w:szCs w:val="30"/>
          <w:lang w:eastAsia="ru-RU"/>
        </w:rPr>
        <w:t xml:space="preserve">, путем включения заземляющих ножей соответствующих коммутационных аппаратов. Дополнительно на рабочем месте каждой бригады с помощью переносного заземления должны быть заземлены провода всех фаз, а при необходимости и грозозащитные тросы. Переносное заземление сначала нужно присоединить к </w:t>
      </w:r>
      <w:proofErr w:type="spellStart"/>
      <w:r w:rsidRPr="004E0A25">
        <w:rPr>
          <w:rFonts w:ascii="inherit" w:eastAsia="Times New Roman" w:hAnsi="inherit" w:cs="Times New Roman"/>
          <w:color w:val="000000"/>
          <w:sz w:val="30"/>
          <w:szCs w:val="30"/>
          <w:lang w:eastAsia="ru-RU"/>
        </w:rPr>
        <w:t>искуственному</w:t>
      </w:r>
      <w:proofErr w:type="spellEnd"/>
      <w:r w:rsidRPr="004E0A25">
        <w:rPr>
          <w:rFonts w:ascii="inherit" w:eastAsia="Times New Roman" w:hAnsi="inherit" w:cs="Times New Roman"/>
          <w:color w:val="000000"/>
          <w:sz w:val="30"/>
          <w:szCs w:val="30"/>
          <w:lang w:eastAsia="ru-RU"/>
        </w:rPr>
        <w:t xml:space="preserve"> заземлителю или заземленным частям опоры, а затем после проверки отсутствия напряжения установить на токоведущие части. Искусственные заземлители устраиваются путем забивки в землю металлического стержня (лома) или ввертывания специального бура на глубину 0,5 - 1 м.</w:t>
      </w:r>
    </w:p>
    <w:tbl>
      <w:tblPr>
        <w:tblW w:w="9000" w:type="dxa"/>
        <w:jc w:val="center"/>
        <w:tblCellSpacing w:w="15" w:type="dxa"/>
        <w:tblCellMar>
          <w:left w:w="0" w:type="dxa"/>
          <w:right w:w="0" w:type="dxa"/>
        </w:tblCellMar>
        <w:tblLook w:val="04A0" w:firstRow="1" w:lastRow="0" w:firstColumn="1" w:lastColumn="0" w:noHBand="0" w:noVBand="1"/>
      </w:tblPr>
      <w:tblGrid>
        <w:gridCol w:w="5389"/>
        <w:gridCol w:w="3611"/>
      </w:tblGrid>
      <w:tr w:rsidR="004E0A25" w:rsidRPr="004E0A25" w:rsidTr="004E0A25">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4E0A25" w:rsidRPr="004E0A25" w:rsidRDefault="004E0A25" w:rsidP="004E0A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2857500" cy="2514600"/>
                  <wp:effectExtent l="0" t="0" r="0" b="0"/>
                  <wp:docPr id="9" name="Рисунок 9" descr="Переносные защитные заземления: заземлене до 1к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Переносные защитные заземления: заземлене до 1кВ"/>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57500" cy="2514600"/>
                          </a:xfrm>
                          <a:prstGeom prst="rect">
                            <a:avLst/>
                          </a:prstGeom>
                          <a:noFill/>
                          <a:ln>
                            <a:noFill/>
                          </a:ln>
                        </pic:spPr>
                      </pic:pic>
                    </a:graphicData>
                  </a:graphic>
                </wp:inline>
              </w:drawing>
            </w:r>
          </w:p>
        </w:tc>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4E0A25" w:rsidRPr="004E0A25" w:rsidRDefault="004E0A25" w:rsidP="004E0A2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905000" cy="3086100"/>
                  <wp:effectExtent l="0" t="0" r="0" b="0"/>
                  <wp:docPr id="8" name="Рисунок 8" descr="Переносные защитные заземления: заземление выше 1к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Переносные защитные заземления: заземление выше 1кВ"/>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00" cy="3086100"/>
                          </a:xfrm>
                          <a:prstGeom prst="rect">
                            <a:avLst/>
                          </a:prstGeom>
                          <a:noFill/>
                          <a:ln>
                            <a:noFill/>
                          </a:ln>
                        </pic:spPr>
                      </pic:pic>
                    </a:graphicData>
                  </a:graphic>
                </wp:inline>
              </w:drawing>
            </w:r>
          </w:p>
        </w:tc>
      </w:tr>
      <w:tr w:rsidR="004E0A25" w:rsidRPr="004E0A25" w:rsidTr="004E0A25">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vAlign w:val="center"/>
            <w:hideMark/>
          </w:tcPr>
          <w:p w:rsidR="004E0A25" w:rsidRPr="004E0A25" w:rsidRDefault="004E0A25" w:rsidP="004E0A25">
            <w:pPr>
              <w:spacing w:after="0" w:line="240" w:lineRule="auto"/>
              <w:jc w:val="center"/>
              <w:rPr>
                <w:rFonts w:ascii="Times New Roman" w:eastAsia="Times New Roman" w:hAnsi="Times New Roman" w:cs="Times New Roman"/>
                <w:sz w:val="24"/>
                <w:szCs w:val="24"/>
                <w:lang w:eastAsia="ru-RU"/>
              </w:rPr>
            </w:pPr>
            <w:r w:rsidRPr="004E0A25">
              <w:rPr>
                <w:rFonts w:ascii="Times New Roman" w:eastAsia="Times New Roman" w:hAnsi="Times New Roman" w:cs="Times New Roman"/>
                <w:sz w:val="24"/>
                <w:szCs w:val="24"/>
                <w:lang w:eastAsia="ru-RU"/>
              </w:rPr>
              <w:t>а</w:t>
            </w:r>
          </w:p>
        </w:tc>
        <w:tc>
          <w:tcPr>
            <w:tcW w:w="0" w:type="auto"/>
            <w:tcBorders>
              <w:top w:val="single" w:sz="2" w:space="0" w:color="FFFFFF"/>
              <w:left w:val="single" w:sz="2" w:space="0" w:color="FFFFFF"/>
              <w:bottom w:val="single" w:sz="2" w:space="0" w:color="FFFFFF"/>
              <w:right w:val="single" w:sz="2" w:space="0" w:color="FFFFFF"/>
            </w:tcBorders>
            <w:vAlign w:val="center"/>
            <w:hideMark/>
          </w:tcPr>
          <w:p w:rsidR="004E0A25" w:rsidRPr="004E0A25" w:rsidRDefault="004E0A25" w:rsidP="004E0A25">
            <w:pPr>
              <w:spacing w:after="0" w:line="240" w:lineRule="auto"/>
              <w:jc w:val="center"/>
              <w:rPr>
                <w:rFonts w:ascii="Times New Roman" w:eastAsia="Times New Roman" w:hAnsi="Times New Roman" w:cs="Times New Roman"/>
                <w:sz w:val="24"/>
                <w:szCs w:val="24"/>
                <w:lang w:eastAsia="ru-RU"/>
              </w:rPr>
            </w:pPr>
            <w:r w:rsidRPr="004E0A25">
              <w:rPr>
                <w:rFonts w:ascii="Times New Roman" w:eastAsia="Times New Roman" w:hAnsi="Times New Roman" w:cs="Times New Roman"/>
                <w:sz w:val="24"/>
                <w:szCs w:val="24"/>
                <w:lang w:eastAsia="ru-RU"/>
              </w:rPr>
              <w:t>б</w:t>
            </w:r>
          </w:p>
        </w:tc>
      </w:tr>
    </w:tbl>
    <w:p w:rsidR="004E0A25" w:rsidRPr="004E0A25" w:rsidRDefault="004E0A25" w:rsidP="004E0A25">
      <w:pPr>
        <w:spacing w:after="0" w:line="240" w:lineRule="auto"/>
        <w:jc w:val="center"/>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 xml:space="preserve">Рисунок. Переносные защитные заземления: а - до 1 </w:t>
      </w:r>
      <w:proofErr w:type="spellStart"/>
      <w:r w:rsidRPr="004E0A25">
        <w:rPr>
          <w:rFonts w:ascii="inherit" w:eastAsia="Times New Roman" w:hAnsi="inherit" w:cs="Times New Roman"/>
          <w:color w:val="000000"/>
          <w:sz w:val="30"/>
          <w:szCs w:val="30"/>
          <w:lang w:eastAsia="ru-RU"/>
        </w:rPr>
        <w:t>кВ</w:t>
      </w:r>
      <w:proofErr w:type="spellEnd"/>
      <w:r w:rsidRPr="004E0A25">
        <w:rPr>
          <w:rFonts w:ascii="inherit" w:eastAsia="Times New Roman" w:hAnsi="inherit" w:cs="Times New Roman"/>
          <w:color w:val="000000"/>
          <w:sz w:val="30"/>
          <w:szCs w:val="30"/>
          <w:lang w:eastAsia="ru-RU"/>
        </w:rPr>
        <w:t xml:space="preserve">; б - выше 1 </w:t>
      </w:r>
      <w:proofErr w:type="spellStart"/>
      <w:r w:rsidRPr="004E0A25">
        <w:rPr>
          <w:rFonts w:ascii="inherit" w:eastAsia="Times New Roman" w:hAnsi="inherit" w:cs="Times New Roman"/>
          <w:color w:val="000000"/>
          <w:sz w:val="30"/>
          <w:szCs w:val="30"/>
          <w:lang w:eastAsia="ru-RU"/>
        </w:rPr>
        <w:t>кВ.</w:t>
      </w:r>
      <w:proofErr w:type="spellEnd"/>
    </w:p>
    <w:p w:rsidR="004E0A25" w:rsidRPr="004E0A25" w:rsidRDefault="004E0A25" w:rsidP="004E0A25">
      <w:pPr>
        <w:numPr>
          <w:ilvl w:val="0"/>
          <w:numId w:val="6"/>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i/>
          <w:iCs/>
          <w:color w:val="000000"/>
          <w:sz w:val="30"/>
          <w:szCs w:val="30"/>
          <w:bdr w:val="none" w:sz="0" w:space="0" w:color="auto" w:frame="1"/>
          <w:lang w:eastAsia="ru-RU"/>
        </w:rPr>
        <w:t>Ограждение рабочего места.</w:t>
      </w:r>
    </w:p>
    <w:p w:rsidR="004E0A25" w:rsidRPr="004E0A25" w:rsidRDefault="004E0A25" w:rsidP="004E0A25">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E0A25">
        <w:rPr>
          <w:rFonts w:ascii="Times New Roman" w:eastAsia="Times New Roman" w:hAnsi="Times New Roman" w:cs="Times New Roman"/>
          <w:color w:val="000000"/>
          <w:sz w:val="30"/>
          <w:szCs w:val="30"/>
          <w:lang w:eastAsia="ru-RU"/>
        </w:rPr>
        <w:t xml:space="preserve">Ниже приведен видеофильм в котором показаны правила наложения переносного заземления на </w:t>
      </w:r>
      <w:proofErr w:type="gramStart"/>
      <w:r w:rsidRPr="004E0A25">
        <w:rPr>
          <w:rFonts w:ascii="Times New Roman" w:eastAsia="Times New Roman" w:hAnsi="Times New Roman" w:cs="Times New Roman"/>
          <w:color w:val="000000"/>
          <w:sz w:val="30"/>
          <w:szCs w:val="30"/>
          <w:lang w:eastAsia="ru-RU"/>
        </w:rPr>
        <w:t>ВЛ</w:t>
      </w:r>
      <w:proofErr w:type="gramEnd"/>
      <w:r w:rsidRPr="004E0A25">
        <w:rPr>
          <w:rFonts w:ascii="Times New Roman" w:eastAsia="Times New Roman" w:hAnsi="Times New Roman" w:cs="Times New Roman"/>
          <w:color w:val="000000"/>
          <w:sz w:val="30"/>
          <w:szCs w:val="30"/>
          <w:lang w:eastAsia="ru-RU"/>
        </w:rPr>
        <w:t xml:space="preserve"> 10 </w:t>
      </w:r>
      <w:proofErr w:type="spellStart"/>
      <w:r w:rsidRPr="004E0A25">
        <w:rPr>
          <w:rFonts w:ascii="Times New Roman" w:eastAsia="Times New Roman" w:hAnsi="Times New Roman" w:cs="Times New Roman"/>
          <w:color w:val="000000"/>
          <w:sz w:val="30"/>
          <w:szCs w:val="30"/>
          <w:lang w:eastAsia="ru-RU"/>
        </w:rPr>
        <w:t>кВ.</w:t>
      </w:r>
      <w:proofErr w:type="spellEnd"/>
      <w:r w:rsidRPr="004E0A25">
        <w:rPr>
          <w:rFonts w:ascii="Helvetica" w:eastAsia="Times New Roman" w:hAnsi="Helvetica" w:cs="Times New Roman"/>
          <w:color w:val="999999"/>
          <w:sz w:val="18"/>
          <w:szCs w:val="18"/>
          <w:bdr w:val="none" w:sz="0" w:space="0" w:color="auto" w:frame="1"/>
          <w:lang w:eastAsia="ru-RU"/>
        </w:rPr>
        <w:t>+</w:t>
      </w:r>
    </w:p>
    <w:p w:rsidR="004E0A25" w:rsidRPr="004E0A25" w:rsidRDefault="004E0A25" w:rsidP="004E0A25">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r w:rsidRPr="004E0A25">
        <w:rPr>
          <w:rFonts w:ascii="Times New Roman" w:eastAsia="Times New Roman" w:hAnsi="Times New Roman" w:cs="Times New Roman"/>
          <w:b/>
          <w:bCs/>
          <w:color w:val="000000"/>
          <w:sz w:val="30"/>
          <w:szCs w:val="30"/>
          <w:lang w:eastAsia="ru-RU"/>
        </w:rPr>
        <w:t>Осмотр воздушных линий электропередачи в процессе эксплуатации</w:t>
      </w:r>
    </w:p>
    <w:p w:rsidR="004E0A25" w:rsidRPr="004E0A25" w:rsidRDefault="004E0A25" w:rsidP="004E0A25">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E0A25">
        <w:rPr>
          <w:rFonts w:ascii="Times New Roman" w:eastAsia="Times New Roman" w:hAnsi="Times New Roman" w:cs="Times New Roman"/>
          <w:color w:val="000000"/>
          <w:sz w:val="30"/>
          <w:szCs w:val="30"/>
          <w:lang w:eastAsia="ru-RU"/>
        </w:rPr>
        <w:t xml:space="preserve">Чтобы раньше обнаружить неисправности, представляющие угрозу для нормальной эксплуатации </w:t>
      </w:r>
      <w:proofErr w:type="gramStart"/>
      <w:r w:rsidRPr="004E0A25">
        <w:rPr>
          <w:rFonts w:ascii="Times New Roman" w:eastAsia="Times New Roman" w:hAnsi="Times New Roman" w:cs="Times New Roman"/>
          <w:color w:val="000000"/>
          <w:sz w:val="30"/>
          <w:szCs w:val="30"/>
          <w:lang w:eastAsia="ru-RU"/>
        </w:rPr>
        <w:t>ВЛ</w:t>
      </w:r>
      <w:proofErr w:type="gramEnd"/>
      <w:r w:rsidRPr="004E0A25">
        <w:rPr>
          <w:rFonts w:ascii="Times New Roman" w:eastAsia="Times New Roman" w:hAnsi="Times New Roman" w:cs="Times New Roman"/>
          <w:color w:val="000000"/>
          <w:sz w:val="30"/>
          <w:szCs w:val="30"/>
          <w:lang w:eastAsia="ru-RU"/>
        </w:rPr>
        <w:t>, а также предупредить развитие возникших неисправностей, воздушные линии систематически осматривают электромонтеры и инженерно-технический персонал. Осмотры бывают периодические и внеочередные, осмотры с земли и так называемые верховые осмотры. Производятся осмотры пешком, а также с использованием транспортных средств, в том числе самолетов и вертолетов.</w:t>
      </w:r>
    </w:p>
    <w:p w:rsidR="004E0A25" w:rsidRPr="004E0A25" w:rsidRDefault="004E0A25" w:rsidP="004E0A25">
      <w:pPr>
        <w:spacing w:after="0" w:line="240" w:lineRule="auto"/>
        <w:ind w:firstLine="300"/>
        <w:jc w:val="both"/>
        <w:textAlignment w:val="baseline"/>
        <w:rPr>
          <w:rFonts w:ascii="Times New Roman" w:eastAsia="Times New Roman" w:hAnsi="Times New Roman" w:cs="Times New Roman"/>
          <w:b/>
          <w:bCs/>
          <w:color w:val="000000"/>
          <w:sz w:val="30"/>
          <w:szCs w:val="30"/>
          <w:lang w:eastAsia="ru-RU"/>
        </w:rPr>
      </w:pPr>
      <w:r w:rsidRPr="004E0A25">
        <w:rPr>
          <w:rFonts w:ascii="Times New Roman" w:eastAsia="Times New Roman" w:hAnsi="Times New Roman" w:cs="Times New Roman"/>
          <w:b/>
          <w:bCs/>
          <w:color w:val="000000"/>
          <w:sz w:val="30"/>
          <w:szCs w:val="30"/>
          <w:lang w:eastAsia="ru-RU"/>
        </w:rPr>
        <w:t>В каком случае и как часто нужно проводить осмотры?</w:t>
      </w:r>
    </w:p>
    <w:p w:rsidR="004E0A25" w:rsidRPr="004E0A25" w:rsidRDefault="004E0A25" w:rsidP="004E0A25">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E0A25">
        <w:rPr>
          <w:rFonts w:ascii="Times New Roman" w:eastAsia="Times New Roman" w:hAnsi="Times New Roman" w:cs="Times New Roman"/>
          <w:color w:val="000000"/>
          <w:sz w:val="30"/>
          <w:szCs w:val="30"/>
          <w:lang w:eastAsia="ru-RU"/>
        </w:rPr>
        <w:t xml:space="preserve">Периодические осмотры </w:t>
      </w:r>
      <w:proofErr w:type="gramStart"/>
      <w:r w:rsidRPr="004E0A25">
        <w:rPr>
          <w:rFonts w:ascii="Times New Roman" w:eastAsia="Times New Roman" w:hAnsi="Times New Roman" w:cs="Times New Roman"/>
          <w:color w:val="000000"/>
          <w:sz w:val="30"/>
          <w:szCs w:val="30"/>
          <w:lang w:eastAsia="ru-RU"/>
        </w:rPr>
        <w:t>ВЛ</w:t>
      </w:r>
      <w:proofErr w:type="gramEnd"/>
      <w:r w:rsidRPr="004E0A25">
        <w:rPr>
          <w:rFonts w:ascii="Times New Roman" w:eastAsia="Times New Roman" w:hAnsi="Times New Roman" w:cs="Times New Roman"/>
          <w:color w:val="000000"/>
          <w:sz w:val="30"/>
          <w:szCs w:val="30"/>
          <w:lang w:eastAsia="ru-RU"/>
        </w:rPr>
        <w:t xml:space="preserve"> проводятся по графику, утвержденному ответственным за электрохозяйство Потребителя. Сроки периодических осмотров воздушных линий зависят от местных условий, назначения </w:t>
      </w:r>
      <w:proofErr w:type="gramStart"/>
      <w:r w:rsidRPr="004E0A25">
        <w:rPr>
          <w:rFonts w:ascii="Times New Roman" w:eastAsia="Times New Roman" w:hAnsi="Times New Roman" w:cs="Times New Roman"/>
          <w:color w:val="000000"/>
          <w:sz w:val="30"/>
          <w:szCs w:val="30"/>
          <w:lang w:eastAsia="ru-RU"/>
        </w:rPr>
        <w:t>ВЛ</w:t>
      </w:r>
      <w:proofErr w:type="gramEnd"/>
      <w:r w:rsidRPr="004E0A25">
        <w:rPr>
          <w:rFonts w:ascii="Times New Roman" w:eastAsia="Times New Roman" w:hAnsi="Times New Roman" w:cs="Times New Roman"/>
          <w:color w:val="000000"/>
          <w:sz w:val="30"/>
          <w:szCs w:val="30"/>
          <w:lang w:eastAsia="ru-RU"/>
        </w:rPr>
        <w:t>, вероятности повреждения, а также состояния окружающей среды (степень загрязнения, влажность среды и т.п.). В соответствии с ТКП 181-2009 </w:t>
      </w:r>
      <w:hyperlink r:id="rId18" w:history="1">
        <w:r w:rsidRPr="004E0A25">
          <w:rPr>
            <w:rFonts w:ascii="inherit" w:eastAsia="Times New Roman" w:hAnsi="inherit" w:cs="Times New Roman"/>
            <w:color w:val="000066"/>
            <w:sz w:val="30"/>
            <w:szCs w:val="30"/>
            <w:bdr w:val="none" w:sz="0" w:space="0" w:color="auto" w:frame="1"/>
            <w:lang w:eastAsia="ru-RU"/>
          </w:rPr>
          <w:t>(скачать/посмотреть)</w:t>
        </w:r>
      </w:hyperlink>
      <w:r w:rsidRPr="004E0A25">
        <w:rPr>
          <w:rFonts w:ascii="Times New Roman" w:eastAsia="Times New Roman" w:hAnsi="Times New Roman" w:cs="Times New Roman"/>
          <w:color w:val="000000"/>
          <w:sz w:val="30"/>
          <w:szCs w:val="30"/>
          <w:lang w:eastAsia="ru-RU"/>
        </w:rPr>
        <w:t xml:space="preserve"> периодичность осмотров каждой </w:t>
      </w:r>
      <w:proofErr w:type="gramStart"/>
      <w:r w:rsidRPr="004E0A25">
        <w:rPr>
          <w:rFonts w:ascii="Times New Roman" w:eastAsia="Times New Roman" w:hAnsi="Times New Roman" w:cs="Times New Roman"/>
          <w:color w:val="000000"/>
          <w:sz w:val="30"/>
          <w:szCs w:val="30"/>
          <w:lang w:eastAsia="ru-RU"/>
        </w:rPr>
        <w:t>ВЛ</w:t>
      </w:r>
      <w:proofErr w:type="gramEnd"/>
      <w:r w:rsidRPr="004E0A25">
        <w:rPr>
          <w:rFonts w:ascii="Times New Roman" w:eastAsia="Times New Roman" w:hAnsi="Times New Roman" w:cs="Times New Roman"/>
          <w:color w:val="000000"/>
          <w:sz w:val="30"/>
          <w:szCs w:val="30"/>
          <w:lang w:eastAsia="ru-RU"/>
        </w:rPr>
        <w:t xml:space="preserve"> по всей длине должна быть не реже 1 раза в год. Кроме того, не реже 1 раза в год административно-технический персонал должен проводить выборочные осмотры отдельных участков линий, включая все участки </w:t>
      </w:r>
      <w:proofErr w:type="gramStart"/>
      <w:r w:rsidRPr="004E0A25">
        <w:rPr>
          <w:rFonts w:ascii="Times New Roman" w:eastAsia="Times New Roman" w:hAnsi="Times New Roman" w:cs="Times New Roman"/>
          <w:color w:val="000000"/>
          <w:sz w:val="30"/>
          <w:szCs w:val="30"/>
          <w:lang w:eastAsia="ru-RU"/>
        </w:rPr>
        <w:t>ВЛ</w:t>
      </w:r>
      <w:proofErr w:type="gramEnd"/>
      <w:r w:rsidRPr="004E0A25">
        <w:rPr>
          <w:rFonts w:ascii="Times New Roman" w:eastAsia="Times New Roman" w:hAnsi="Times New Roman" w:cs="Times New Roman"/>
          <w:color w:val="000000"/>
          <w:sz w:val="30"/>
          <w:szCs w:val="30"/>
          <w:lang w:eastAsia="ru-RU"/>
        </w:rPr>
        <w:t>, подлежащие ремонту, по утвержденному графику.</w:t>
      </w:r>
    </w:p>
    <w:p w:rsidR="004E0A25" w:rsidRPr="004E0A25" w:rsidRDefault="004E0A25" w:rsidP="004E0A25">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lastRenderedPageBreak/>
        <w:drawing>
          <wp:inline distT="0" distB="0" distL="0" distR="0">
            <wp:extent cx="4286250" cy="3228975"/>
            <wp:effectExtent l="0" t="0" r="0" b="9525"/>
            <wp:docPr id="22" name="Рисунок 22" descr="Периодические осмотры В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Периодические осмотры ВЛ"/>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86250" cy="3228975"/>
                    </a:xfrm>
                    <a:prstGeom prst="rect">
                      <a:avLst/>
                    </a:prstGeom>
                    <a:noFill/>
                    <a:ln>
                      <a:noFill/>
                    </a:ln>
                  </pic:spPr>
                </pic:pic>
              </a:graphicData>
            </a:graphic>
          </wp:inline>
        </w:drawing>
      </w:r>
    </w:p>
    <w:p w:rsidR="004E0A25" w:rsidRPr="004E0A25" w:rsidRDefault="004E0A25" w:rsidP="004E0A25">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E0A25">
        <w:rPr>
          <w:rFonts w:ascii="Times New Roman" w:eastAsia="Times New Roman" w:hAnsi="Times New Roman" w:cs="Times New Roman"/>
          <w:color w:val="000000"/>
          <w:sz w:val="30"/>
          <w:szCs w:val="30"/>
          <w:lang w:eastAsia="ru-RU"/>
        </w:rPr>
        <w:t xml:space="preserve">Внеочередные осмотры </w:t>
      </w:r>
      <w:proofErr w:type="gramStart"/>
      <w:r w:rsidRPr="004E0A25">
        <w:rPr>
          <w:rFonts w:ascii="Times New Roman" w:eastAsia="Times New Roman" w:hAnsi="Times New Roman" w:cs="Times New Roman"/>
          <w:color w:val="000000"/>
          <w:sz w:val="30"/>
          <w:szCs w:val="30"/>
          <w:lang w:eastAsia="ru-RU"/>
        </w:rPr>
        <w:t>ВЛ</w:t>
      </w:r>
      <w:proofErr w:type="gramEnd"/>
      <w:r w:rsidRPr="004E0A25">
        <w:rPr>
          <w:rFonts w:ascii="Times New Roman" w:eastAsia="Times New Roman" w:hAnsi="Times New Roman" w:cs="Times New Roman"/>
          <w:color w:val="000000"/>
          <w:sz w:val="30"/>
          <w:szCs w:val="30"/>
          <w:lang w:eastAsia="ru-RU"/>
        </w:rPr>
        <w:t xml:space="preserve"> или их участков должны проводиться при образовании на проводах и тросах гололеда, при «пляске проводов», во время ледохода и разлива рек, при пожарах в зоне трассы ВЛ, после сильных бурь, ураганов и других стихийных бедствий, а также после отключения ВЛ релейной защитой и неуспешного автоматического повторного включения, а после успешного повторного включения – по мере необходимости.</w:t>
      </w:r>
    </w:p>
    <w:p w:rsidR="004E0A25" w:rsidRPr="004E0A25" w:rsidRDefault="004E0A25" w:rsidP="004E0A25">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2857500" cy="4381500"/>
            <wp:effectExtent l="0" t="0" r="0" b="0"/>
            <wp:docPr id="21" name="Рисунок 21" descr="Внеочередные осмотры В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Внеочередные осмотры ВЛ"/>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57500" cy="4381500"/>
                    </a:xfrm>
                    <a:prstGeom prst="rect">
                      <a:avLst/>
                    </a:prstGeom>
                    <a:noFill/>
                    <a:ln>
                      <a:noFill/>
                    </a:ln>
                  </pic:spPr>
                </pic:pic>
              </a:graphicData>
            </a:graphic>
          </wp:inline>
        </w:drawing>
      </w:r>
    </w:p>
    <w:p w:rsidR="004E0A25" w:rsidRPr="004E0A25" w:rsidRDefault="004E0A25" w:rsidP="004E0A25">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E0A25">
        <w:rPr>
          <w:rFonts w:ascii="Times New Roman" w:eastAsia="Times New Roman" w:hAnsi="Times New Roman" w:cs="Times New Roman"/>
          <w:color w:val="000000"/>
          <w:sz w:val="30"/>
          <w:szCs w:val="30"/>
          <w:lang w:eastAsia="ru-RU"/>
        </w:rPr>
        <w:lastRenderedPageBreak/>
        <w:t xml:space="preserve">Осмотры </w:t>
      </w:r>
      <w:proofErr w:type="gramStart"/>
      <w:r w:rsidRPr="004E0A25">
        <w:rPr>
          <w:rFonts w:ascii="Times New Roman" w:eastAsia="Times New Roman" w:hAnsi="Times New Roman" w:cs="Times New Roman"/>
          <w:color w:val="000000"/>
          <w:sz w:val="30"/>
          <w:szCs w:val="30"/>
          <w:lang w:eastAsia="ru-RU"/>
        </w:rPr>
        <w:t>ВЛ</w:t>
      </w:r>
      <w:proofErr w:type="gramEnd"/>
      <w:r w:rsidRPr="004E0A25">
        <w:rPr>
          <w:rFonts w:ascii="Times New Roman" w:eastAsia="Times New Roman" w:hAnsi="Times New Roman" w:cs="Times New Roman"/>
          <w:color w:val="000000"/>
          <w:sz w:val="30"/>
          <w:szCs w:val="30"/>
          <w:lang w:eastAsia="ru-RU"/>
        </w:rPr>
        <w:t xml:space="preserve">, которые производят с земли, не позволяют выявить неисправности в верхней части воздушных линий, поэтому периодически дополнительно проводят, так называемые, верховые осмотры. Верховые осмотры с выборочной проверкой проводов и тросов в зажимах и дистанционных распорках на </w:t>
      </w:r>
      <w:proofErr w:type="gramStart"/>
      <w:r w:rsidRPr="004E0A25">
        <w:rPr>
          <w:rFonts w:ascii="Times New Roman" w:eastAsia="Times New Roman" w:hAnsi="Times New Roman" w:cs="Times New Roman"/>
          <w:color w:val="000000"/>
          <w:sz w:val="30"/>
          <w:szCs w:val="30"/>
          <w:lang w:eastAsia="ru-RU"/>
        </w:rPr>
        <w:t>ВЛ</w:t>
      </w:r>
      <w:proofErr w:type="gramEnd"/>
      <w:r w:rsidRPr="004E0A25">
        <w:rPr>
          <w:rFonts w:ascii="Times New Roman" w:eastAsia="Times New Roman" w:hAnsi="Times New Roman" w:cs="Times New Roman"/>
          <w:color w:val="000000"/>
          <w:sz w:val="30"/>
          <w:szCs w:val="30"/>
          <w:lang w:eastAsia="ru-RU"/>
        </w:rPr>
        <w:t xml:space="preserve"> напряжением 35 </w:t>
      </w:r>
      <w:proofErr w:type="spellStart"/>
      <w:r w:rsidRPr="004E0A25">
        <w:rPr>
          <w:rFonts w:ascii="Times New Roman" w:eastAsia="Times New Roman" w:hAnsi="Times New Roman" w:cs="Times New Roman"/>
          <w:color w:val="000000"/>
          <w:sz w:val="30"/>
          <w:szCs w:val="30"/>
          <w:lang w:eastAsia="ru-RU"/>
        </w:rPr>
        <w:t>кВ</w:t>
      </w:r>
      <w:proofErr w:type="spellEnd"/>
      <w:r w:rsidRPr="004E0A25">
        <w:rPr>
          <w:rFonts w:ascii="Times New Roman" w:eastAsia="Times New Roman" w:hAnsi="Times New Roman" w:cs="Times New Roman"/>
          <w:color w:val="000000"/>
          <w:sz w:val="30"/>
          <w:szCs w:val="30"/>
          <w:lang w:eastAsia="ru-RU"/>
        </w:rPr>
        <w:t xml:space="preserve"> и выше, эксплуатируемых 20 лет и более, или на их участках и на ВЛ, проходящих по зонам интенсивного загрязнения, а также по открытой местности, должны производиться не реже 1 раза в 5 лет; на остальных </w:t>
      </w:r>
      <w:proofErr w:type="gramStart"/>
      <w:r w:rsidRPr="004E0A25">
        <w:rPr>
          <w:rFonts w:ascii="Times New Roman" w:eastAsia="Times New Roman" w:hAnsi="Times New Roman" w:cs="Times New Roman"/>
          <w:color w:val="000000"/>
          <w:sz w:val="30"/>
          <w:szCs w:val="30"/>
          <w:lang w:eastAsia="ru-RU"/>
        </w:rPr>
        <w:t>ВЛ</w:t>
      </w:r>
      <w:proofErr w:type="gramEnd"/>
      <w:r w:rsidRPr="004E0A25">
        <w:rPr>
          <w:rFonts w:ascii="Times New Roman" w:eastAsia="Times New Roman" w:hAnsi="Times New Roman" w:cs="Times New Roman"/>
          <w:color w:val="000000"/>
          <w:sz w:val="30"/>
          <w:szCs w:val="30"/>
          <w:lang w:eastAsia="ru-RU"/>
        </w:rPr>
        <w:t xml:space="preserve"> (участках) напряжением 35 </w:t>
      </w:r>
      <w:proofErr w:type="spellStart"/>
      <w:r w:rsidRPr="004E0A25">
        <w:rPr>
          <w:rFonts w:ascii="Times New Roman" w:eastAsia="Times New Roman" w:hAnsi="Times New Roman" w:cs="Times New Roman"/>
          <w:color w:val="000000"/>
          <w:sz w:val="30"/>
          <w:szCs w:val="30"/>
          <w:lang w:eastAsia="ru-RU"/>
        </w:rPr>
        <w:t>кВ</w:t>
      </w:r>
      <w:proofErr w:type="spellEnd"/>
      <w:r w:rsidRPr="004E0A25">
        <w:rPr>
          <w:rFonts w:ascii="Times New Roman" w:eastAsia="Times New Roman" w:hAnsi="Times New Roman" w:cs="Times New Roman"/>
          <w:color w:val="000000"/>
          <w:sz w:val="30"/>
          <w:szCs w:val="30"/>
          <w:lang w:eastAsia="ru-RU"/>
        </w:rPr>
        <w:t xml:space="preserve"> и выше – не реже 1 раза в 10 лет. На </w:t>
      </w:r>
      <w:proofErr w:type="gramStart"/>
      <w:r w:rsidRPr="004E0A25">
        <w:rPr>
          <w:rFonts w:ascii="Times New Roman" w:eastAsia="Times New Roman" w:hAnsi="Times New Roman" w:cs="Times New Roman"/>
          <w:color w:val="000000"/>
          <w:sz w:val="30"/>
          <w:szCs w:val="30"/>
          <w:lang w:eastAsia="ru-RU"/>
        </w:rPr>
        <w:t>ВЛ</w:t>
      </w:r>
      <w:proofErr w:type="gramEnd"/>
      <w:r w:rsidRPr="004E0A25">
        <w:rPr>
          <w:rFonts w:ascii="Times New Roman" w:eastAsia="Times New Roman" w:hAnsi="Times New Roman" w:cs="Times New Roman"/>
          <w:color w:val="000000"/>
          <w:sz w:val="30"/>
          <w:szCs w:val="30"/>
          <w:lang w:eastAsia="ru-RU"/>
        </w:rPr>
        <w:t xml:space="preserve"> 0,38–20 </w:t>
      </w:r>
      <w:proofErr w:type="spellStart"/>
      <w:r w:rsidRPr="004E0A25">
        <w:rPr>
          <w:rFonts w:ascii="Times New Roman" w:eastAsia="Times New Roman" w:hAnsi="Times New Roman" w:cs="Times New Roman"/>
          <w:color w:val="000000"/>
          <w:sz w:val="30"/>
          <w:szCs w:val="30"/>
          <w:lang w:eastAsia="ru-RU"/>
        </w:rPr>
        <w:t>кВ</w:t>
      </w:r>
      <w:proofErr w:type="spellEnd"/>
      <w:r w:rsidRPr="004E0A25">
        <w:rPr>
          <w:rFonts w:ascii="Times New Roman" w:eastAsia="Times New Roman" w:hAnsi="Times New Roman" w:cs="Times New Roman"/>
          <w:color w:val="000000"/>
          <w:sz w:val="30"/>
          <w:szCs w:val="30"/>
          <w:lang w:eastAsia="ru-RU"/>
        </w:rPr>
        <w:t xml:space="preserve"> верховые осмотры должны осуществляться при необходимости.</w:t>
      </w:r>
    </w:p>
    <w:p w:rsidR="004E0A25" w:rsidRPr="004E0A25" w:rsidRDefault="004E0A25" w:rsidP="004E0A25">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4286250" cy="3200400"/>
            <wp:effectExtent l="0" t="0" r="0" b="0"/>
            <wp:docPr id="20" name="Рисунок 20" descr="Верховые осмотры В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Верховые осмотры ВЛ"/>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86250" cy="3200400"/>
                    </a:xfrm>
                    <a:prstGeom prst="rect">
                      <a:avLst/>
                    </a:prstGeom>
                    <a:noFill/>
                    <a:ln>
                      <a:noFill/>
                    </a:ln>
                  </pic:spPr>
                </pic:pic>
              </a:graphicData>
            </a:graphic>
          </wp:inline>
        </w:drawing>
      </w:r>
    </w:p>
    <w:p w:rsidR="004E0A25" w:rsidRPr="004E0A25" w:rsidRDefault="004E0A25" w:rsidP="004E0A25">
      <w:pPr>
        <w:spacing w:after="0" w:line="240" w:lineRule="auto"/>
        <w:jc w:val="center"/>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 xml:space="preserve">Рисунок. Верховые осмотры </w:t>
      </w:r>
      <w:proofErr w:type="gramStart"/>
      <w:r w:rsidRPr="004E0A25">
        <w:rPr>
          <w:rFonts w:ascii="inherit" w:eastAsia="Times New Roman" w:hAnsi="inherit" w:cs="Times New Roman"/>
          <w:color w:val="000000"/>
          <w:sz w:val="30"/>
          <w:szCs w:val="30"/>
          <w:lang w:eastAsia="ru-RU"/>
        </w:rPr>
        <w:t>ВЛ</w:t>
      </w:r>
      <w:proofErr w:type="gramEnd"/>
    </w:p>
    <w:p w:rsidR="004E0A25" w:rsidRPr="004E0A25" w:rsidRDefault="004E0A25" w:rsidP="004E0A25">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E0A25">
        <w:rPr>
          <w:rFonts w:ascii="Times New Roman" w:eastAsia="Times New Roman" w:hAnsi="Times New Roman" w:cs="Times New Roman"/>
          <w:color w:val="000000"/>
          <w:sz w:val="30"/>
          <w:szCs w:val="30"/>
          <w:lang w:eastAsia="ru-RU"/>
        </w:rPr>
        <w:t>Для верховых осмотров в последнее время начинают применяться беспилотные летающие аппараты.</w:t>
      </w:r>
    </w:p>
    <w:p w:rsidR="004E0A25" w:rsidRPr="004E0A25" w:rsidRDefault="004E0A25" w:rsidP="004E0A25">
      <w:pPr>
        <w:spacing w:after="0" w:line="240" w:lineRule="auto"/>
        <w:ind w:firstLine="300"/>
        <w:jc w:val="both"/>
        <w:textAlignment w:val="baseline"/>
        <w:rPr>
          <w:rFonts w:ascii="Times New Roman" w:eastAsia="Times New Roman" w:hAnsi="Times New Roman" w:cs="Times New Roman"/>
          <w:b/>
          <w:bCs/>
          <w:color w:val="000000"/>
          <w:sz w:val="30"/>
          <w:szCs w:val="30"/>
          <w:lang w:eastAsia="ru-RU"/>
        </w:rPr>
      </w:pPr>
      <w:r w:rsidRPr="004E0A25">
        <w:rPr>
          <w:rFonts w:ascii="Times New Roman" w:eastAsia="Times New Roman" w:hAnsi="Times New Roman" w:cs="Times New Roman"/>
          <w:b/>
          <w:bCs/>
          <w:color w:val="000000"/>
          <w:sz w:val="30"/>
          <w:szCs w:val="30"/>
          <w:lang w:eastAsia="ru-RU"/>
        </w:rPr>
        <w:t>На что обращают внимание при проведении осмотров?</w:t>
      </w:r>
    </w:p>
    <w:p w:rsidR="004E0A25" w:rsidRPr="004E0A25" w:rsidRDefault="004E0A25" w:rsidP="004E0A25">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E0A25">
        <w:rPr>
          <w:rFonts w:ascii="Times New Roman" w:eastAsia="Times New Roman" w:hAnsi="Times New Roman" w:cs="Times New Roman"/>
          <w:color w:val="000000"/>
          <w:sz w:val="30"/>
          <w:szCs w:val="30"/>
          <w:lang w:eastAsia="ru-RU"/>
        </w:rPr>
        <w:t xml:space="preserve">При периодическом осмотре </w:t>
      </w:r>
      <w:proofErr w:type="gramStart"/>
      <w:r w:rsidRPr="004E0A25">
        <w:rPr>
          <w:rFonts w:ascii="Times New Roman" w:eastAsia="Times New Roman" w:hAnsi="Times New Roman" w:cs="Times New Roman"/>
          <w:color w:val="000000"/>
          <w:sz w:val="30"/>
          <w:szCs w:val="30"/>
          <w:lang w:eastAsia="ru-RU"/>
        </w:rPr>
        <w:t>ВЛ</w:t>
      </w:r>
      <w:proofErr w:type="gramEnd"/>
      <w:r w:rsidRPr="004E0A25">
        <w:rPr>
          <w:rFonts w:ascii="Times New Roman" w:eastAsia="Times New Roman" w:hAnsi="Times New Roman" w:cs="Times New Roman"/>
          <w:color w:val="000000"/>
          <w:sz w:val="30"/>
          <w:szCs w:val="30"/>
          <w:lang w:eastAsia="ru-RU"/>
        </w:rPr>
        <w:t xml:space="preserve"> необходимо проверять:</w:t>
      </w:r>
    </w:p>
    <w:p w:rsidR="004E0A25" w:rsidRPr="004E0A25" w:rsidRDefault="004E0A25" w:rsidP="004E0A25">
      <w:pPr>
        <w:numPr>
          <w:ilvl w:val="0"/>
          <w:numId w:val="7"/>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 xml:space="preserve">противопожарное состояние трассы: в охранной зоне </w:t>
      </w:r>
      <w:proofErr w:type="gramStart"/>
      <w:r w:rsidRPr="004E0A25">
        <w:rPr>
          <w:rFonts w:ascii="inherit" w:eastAsia="Times New Roman" w:hAnsi="inherit" w:cs="Times New Roman"/>
          <w:color w:val="000000"/>
          <w:sz w:val="30"/>
          <w:szCs w:val="30"/>
          <w:lang w:eastAsia="ru-RU"/>
        </w:rPr>
        <w:t>ВЛ</w:t>
      </w:r>
      <w:proofErr w:type="gramEnd"/>
      <w:r w:rsidRPr="004E0A25">
        <w:rPr>
          <w:rFonts w:ascii="inherit" w:eastAsia="Times New Roman" w:hAnsi="inherit" w:cs="Times New Roman"/>
          <w:color w:val="000000"/>
          <w:sz w:val="30"/>
          <w:szCs w:val="30"/>
          <w:lang w:eastAsia="ru-RU"/>
        </w:rPr>
        <w:t xml:space="preserve"> не должно быть посторонних предметов, строений, стогов сена, штабелей леса, деревьев, угрожающих падением на линию или опасным приближением к проводам, складирования горючих материалов, костров; не должны выполняться работы сторонними организациями без письменного согласования с Потребителем, которому принадлежит ВЛ;</w:t>
      </w:r>
    </w:p>
    <w:p w:rsidR="004E0A25" w:rsidRPr="004E0A25" w:rsidRDefault="004E0A25" w:rsidP="004E0A25">
      <w:pPr>
        <w:spacing w:after="0" w:line="240" w:lineRule="auto"/>
        <w:jc w:val="center"/>
        <w:textAlignment w:val="baseline"/>
        <w:rPr>
          <w:rFonts w:ascii="inherit" w:eastAsia="Times New Roman" w:hAnsi="inherit" w:cs="Times New Roman"/>
          <w:color w:val="000000"/>
          <w:sz w:val="30"/>
          <w:szCs w:val="30"/>
          <w:lang w:eastAsia="ru-RU"/>
        </w:rPr>
      </w:pPr>
      <w:r>
        <w:rPr>
          <w:rFonts w:ascii="inherit" w:eastAsia="Times New Roman" w:hAnsi="inherit" w:cs="Times New Roman"/>
          <w:noProof/>
          <w:color w:val="000000"/>
          <w:sz w:val="30"/>
          <w:szCs w:val="30"/>
          <w:lang w:eastAsia="ru-RU"/>
        </w:rPr>
        <w:lastRenderedPageBreak/>
        <w:drawing>
          <wp:inline distT="0" distB="0" distL="0" distR="0">
            <wp:extent cx="4286250" cy="2847975"/>
            <wp:effectExtent l="0" t="0" r="0" b="9525"/>
            <wp:docPr id="19" name="Рисунок 19" descr="Периодические осмотры В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Периодические осмотры ВЛ"/>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86250" cy="2847975"/>
                    </a:xfrm>
                    <a:prstGeom prst="rect">
                      <a:avLst/>
                    </a:prstGeom>
                    <a:noFill/>
                    <a:ln>
                      <a:noFill/>
                    </a:ln>
                  </pic:spPr>
                </pic:pic>
              </a:graphicData>
            </a:graphic>
          </wp:inline>
        </w:drawing>
      </w:r>
    </w:p>
    <w:p w:rsidR="004E0A25" w:rsidRPr="004E0A25" w:rsidRDefault="004E0A25" w:rsidP="004E0A25">
      <w:pPr>
        <w:numPr>
          <w:ilvl w:val="0"/>
          <w:numId w:val="7"/>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состояние фундаментов, приставок: не должно быть оседания или вспучивания грунта вокруг фундаментов, трещин и повреждений в фундаментах (приставках), должно быть достаточное заглубление;</w:t>
      </w:r>
    </w:p>
    <w:p w:rsidR="004E0A25" w:rsidRPr="004E0A25" w:rsidRDefault="004E0A25" w:rsidP="004E0A25">
      <w:pPr>
        <w:spacing w:after="0" w:line="240" w:lineRule="auto"/>
        <w:jc w:val="center"/>
        <w:textAlignment w:val="baseline"/>
        <w:rPr>
          <w:rFonts w:ascii="inherit" w:eastAsia="Times New Roman" w:hAnsi="inherit" w:cs="Times New Roman"/>
          <w:color w:val="000000"/>
          <w:sz w:val="30"/>
          <w:szCs w:val="30"/>
          <w:lang w:eastAsia="ru-RU"/>
        </w:rPr>
      </w:pPr>
      <w:r>
        <w:rPr>
          <w:rFonts w:ascii="inherit" w:eastAsia="Times New Roman" w:hAnsi="inherit" w:cs="Times New Roman"/>
          <w:noProof/>
          <w:color w:val="000000"/>
          <w:sz w:val="30"/>
          <w:szCs w:val="30"/>
          <w:lang w:eastAsia="ru-RU"/>
        </w:rPr>
        <w:drawing>
          <wp:inline distT="0" distB="0" distL="0" distR="0">
            <wp:extent cx="4286250" cy="3209925"/>
            <wp:effectExtent l="0" t="0" r="0" b="9525"/>
            <wp:docPr id="18" name="Рисунок 18" descr="Периодические осмотры В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Периодические осмотры ВЛ"/>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86250" cy="3209925"/>
                    </a:xfrm>
                    <a:prstGeom prst="rect">
                      <a:avLst/>
                    </a:prstGeom>
                    <a:noFill/>
                    <a:ln>
                      <a:noFill/>
                    </a:ln>
                  </pic:spPr>
                </pic:pic>
              </a:graphicData>
            </a:graphic>
          </wp:inline>
        </w:drawing>
      </w:r>
    </w:p>
    <w:p w:rsidR="004E0A25" w:rsidRPr="004E0A25" w:rsidRDefault="004E0A25" w:rsidP="004E0A25">
      <w:pPr>
        <w:numPr>
          <w:ilvl w:val="0"/>
          <w:numId w:val="7"/>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состояние опор: не должно быть их наклонов или смещения в грунте, видимого загнивания деревянных опор, обгорания и расщепления деревянных деталей, нарушений целостности бандажей, сварных швов, болтовых и заклепочных соединений на металлических опорах, отрывов металлических элементов, коррозии металла, трещин и повреждений железобетонных опор, птичьих гнезд, других посторонних предметов на них. На опорах должны быть плакаты и знаки безопасности, номера опор, выполненные в соответствии с требованиями ПУЭ;</w:t>
      </w:r>
    </w:p>
    <w:p w:rsidR="004E0A25" w:rsidRPr="004E0A25" w:rsidRDefault="004E0A25" w:rsidP="004E0A25">
      <w:pPr>
        <w:spacing w:after="0" w:line="240" w:lineRule="auto"/>
        <w:jc w:val="center"/>
        <w:textAlignment w:val="baseline"/>
        <w:rPr>
          <w:rFonts w:ascii="inherit" w:eastAsia="Times New Roman" w:hAnsi="inherit" w:cs="Times New Roman"/>
          <w:color w:val="000000"/>
          <w:sz w:val="30"/>
          <w:szCs w:val="30"/>
          <w:lang w:eastAsia="ru-RU"/>
        </w:rPr>
      </w:pPr>
      <w:r>
        <w:rPr>
          <w:rFonts w:ascii="inherit" w:eastAsia="Times New Roman" w:hAnsi="inherit" w:cs="Times New Roman"/>
          <w:noProof/>
          <w:color w:val="000000"/>
          <w:sz w:val="30"/>
          <w:szCs w:val="30"/>
          <w:lang w:eastAsia="ru-RU"/>
        </w:rPr>
        <w:lastRenderedPageBreak/>
        <w:drawing>
          <wp:inline distT="0" distB="0" distL="0" distR="0">
            <wp:extent cx="4286250" cy="3209925"/>
            <wp:effectExtent l="0" t="0" r="0" b="9525"/>
            <wp:docPr id="17" name="Рисунок 17" descr="Периодические осмотры В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Периодические осмотры ВЛ"/>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86250" cy="3209925"/>
                    </a:xfrm>
                    <a:prstGeom prst="rect">
                      <a:avLst/>
                    </a:prstGeom>
                    <a:noFill/>
                    <a:ln>
                      <a:noFill/>
                    </a:ln>
                  </pic:spPr>
                </pic:pic>
              </a:graphicData>
            </a:graphic>
          </wp:inline>
        </w:drawing>
      </w:r>
    </w:p>
    <w:p w:rsidR="004E0A25" w:rsidRPr="004E0A25" w:rsidRDefault="004E0A25" w:rsidP="004E0A25">
      <w:pPr>
        <w:numPr>
          <w:ilvl w:val="0"/>
          <w:numId w:val="7"/>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 xml:space="preserve">состояние проводов и тросов: не должно быть обрывов и </w:t>
      </w:r>
      <w:proofErr w:type="spellStart"/>
      <w:r w:rsidRPr="004E0A25">
        <w:rPr>
          <w:rFonts w:ascii="inherit" w:eastAsia="Times New Roman" w:hAnsi="inherit" w:cs="Times New Roman"/>
          <w:color w:val="000000"/>
          <w:sz w:val="30"/>
          <w:szCs w:val="30"/>
          <w:lang w:eastAsia="ru-RU"/>
        </w:rPr>
        <w:t>оплавлений</w:t>
      </w:r>
      <w:proofErr w:type="spellEnd"/>
      <w:r w:rsidRPr="004E0A25">
        <w:rPr>
          <w:rFonts w:ascii="inherit" w:eastAsia="Times New Roman" w:hAnsi="inherit" w:cs="Times New Roman"/>
          <w:color w:val="000000"/>
          <w:sz w:val="30"/>
          <w:szCs w:val="30"/>
          <w:lang w:eastAsia="ru-RU"/>
        </w:rPr>
        <w:t xml:space="preserve"> отдельных проволок, </w:t>
      </w:r>
      <w:proofErr w:type="spellStart"/>
      <w:r w:rsidRPr="004E0A25">
        <w:rPr>
          <w:rFonts w:ascii="inherit" w:eastAsia="Times New Roman" w:hAnsi="inherit" w:cs="Times New Roman"/>
          <w:color w:val="000000"/>
          <w:sz w:val="30"/>
          <w:szCs w:val="30"/>
          <w:lang w:eastAsia="ru-RU"/>
        </w:rPr>
        <w:t>набросов</w:t>
      </w:r>
      <w:proofErr w:type="spellEnd"/>
      <w:r w:rsidRPr="004E0A25">
        <w:rPr>
          <w:rFonts w:ascii="inherit" w:eastAsia="Times New Roman" w:hAnsi="inherit" w:cs="Times New Roman"/>
          <w:color w:val="000000"/>
          <w:sz w:val="30"/>
          <w:szCs w:val="30"/>
          <w:lang w:eastAsia="ru-RU"/>
        </w:rPr>
        <w:t xml:space="preserve"> на провода и тросы, нарушений их регулировки, недопустимого изменения стрел провеса и расстояний от проводов до земли и объектов, смещения от места установки гасителей вибрации, предусмотренных проектом </w:t>
      </w:r>
      <w:proofErr w:type="gramStart"/>
      <w:r w:rsidRPr="004E0A25">
        <w:rPr>
          <w:rFonts w:ascii="inherit" w:eastAsia="Times New Roman" w:hAnsi="inherit" w:cs="Times New Roman"/>
          <w:color w:val="000000"/>
          <w:sz w:val="30"/>
          <w:szCs w:val="30"/>
          <w:lang w:eastAsia="ru-RU"/>
        </w:rPr>
        <w:t>ВЛ</w:t>
      </w:r>
      <w:proofErr w:type="gramEnd"/>
      <w:r w:rsidRPr="004E0A25">
        <w:rPr>
          <w:rFonts w:ascii="inherit" w:eastAsia="Times New Roman" w:hAnsi="inherit" w:cs="Times New Roman"/>
          <w:color w:val="000000"/>
          <w:sz w:val="30"/>
          <w:szCs w:val="30"/>
          <w:lang w:eastAsia="ru-RU"/>
        </w:rPr>
        <w:t>;</w:t>
      </w:r>
    </w:p>
    <w:p w:rsidR="004E0A25" w:rsidRPr="004E0A25" w:rsidRDefault="004E0A25" w:rsidP="004E0A25">
      <w:pPr>
        <w:spacing w:after="0" w:line="240" w:lineRule="auto"/>
        <w:jc w:val="center"/>
        <w:textAlignment w:val="baseline"/>
        <w:rPr>
          <w:rFonts w:ascii="inherit" w:eastAsia="Times New Roman" w:hAnsi="inherit" w:cs="Times New Roman"/>
          <w:color w:val="000000"/>
          <w:sz w:val="30"/>
          <w:szCs w:val="30"/>
          <w:lang w:eastAsia="ru-RU"/>
        </w:rPr>
      </w:pPr>
      <w:r>
        <w:rPr>
          <w:rFonts w:ascii="inherit" w:eastAsia="Times New Roman" w:hAnsi="inherit" w:cs="Times New Roman"/>
          <w:noProof/>
          <w:color w:val="000000"/>
          <w:sz w:val="30"/>
          <w:szCs w:val="30"/>
          <w:lang w:eastAsia="ru-RU"/>
        </w:rPr>
        <w:drawing>
          <wp:inline distT="0" distB="0" distL="0" distR="0">
            <wp:extent cx="4286250" cy="3219450"/>
            <wp:effectExtent l="0" t="0" r="0" b="0"/>
            <wp:docPr id="16" name="Рисунок 16" descr="Периодические осмотры В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Периодические осмотры ВЛ"/>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86250" cy="3219450"/>
                    </a:xfrm>
                    <a:prstGeom prst="rect">
                      <a:avLst/>
                    </a:prstGeom>
                    <a:noFill/>
                    <a:ln>
                      <a:noFill/>
                    </a:ln>
                  </pic:spPr>
                </pic:pic>
              </a:graphicData>
            </a:graphic>
          </wp:inline>
        </w:drawing>
      </w:r>
    </w:p>
    <w:p w:rsidR="004E0A25" w:rsidRPr="004E0A25" w:rsidRDefault="004E0A25" w:rsidP="004E0A25">
      <w:pPr>
        <w:numPr>
          <w:ilvl w:val="0"/>
          <w:numId w:val="7"/>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состояние изоляторов: не должно быть боя, ожогов, трещин, загрязненности, повреждения глазури, неправильной насадки штыревых изоляторов на штыри или крюки, повреждений защитных рогов, недопустимых отклонений подвесных гирлянд изоляторов от оси; должны быть на месте гайки, замки или шплинты;</w:t>
      </w:r>
    </w:p>
    <w:p w:rsidR="004E0A25" w:rsidRPr="004E0A25" w:rsidRDefault="004E0A25" w:rsidP="004E0A25">
      <w:pPr>
        <w:spacing w:after="0" w:line="240" w:lineRule="auto"/>
        <w:jc w:val="center"/>
        <w:textAlignment w:val="baseline"/>
        <w:rPr>
          <w:rFonts w:ascii="inherit" w:eastAsia="Times New Roman" w:hAnsi="inherit" w:cs="Times New Roman"/>
          <w:color w:val="000000"/>
          <w:sz w:val="30"/>
          <w:szCs w:val="30"/>
          <w:lang w:eastAsia="ru-RU"/>
        </w:rPr>
      </w:pPr>
      <w:r>
        <w:rPr>
          <w:rFonts w:ascii="inherit" w:eastAsia="Times New Roman" w:hAnsi="inherit" w:cs="Times New Roman"/>
          <w:noProof/>
          <w:color w:val="000000"/>
          <w:sz w:val="30"/>
          <w:szCs w:val="30"/>
          <w:lang w:eastAsia="ru-RU"/>
        </w:rPr>
        <w:lastRenderedPageBreak/>
        <w:drawing>
          <wp:inline distT="0" distB="0" distL="0" distR="0">
            <wp:extent cx="4286250" cy="3209925"/>
            <wp:effectExtent l="0" t="0" r="0" b="9525"/>
            <wp:docPr id="15" name="Рисунок 15" descr="Периодические осмотры В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Периодические осмотры ВЛ"/>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86250" cy="3209925"/>
                    </a:xfrm>
                    <a:prstGeom prst="rect">
                      <a:avLst/>
                    </a:prstGeom>
                    <a:noFill/>
                    <a:ln>
                      <a:noFill/>
                    </a:ln>
                  </pic:spPr>
                </pic:pic>
              </a:graphicData>
            </a:graphic>
          </wp:inline>
        </w:drawing>
      </w:r>
    </w:p>
    <w:p w:rsidR="004E0A25" w:rsidRPr="004E0A25" w:rsidRDefault="004E0A25" w:rsidP="004E0A25">
      <w:pPr>
        <w:numPr>
          <w:ilvl w:val="0"/>
          <w:numId w:val="7"/>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состояние арматуры: не должно быть трещин в ней, перетирания или деформации отдельных деталей;</w:t>
      </w:r>
    </w:p>
    <w:p w:rsidR="004E0A25" w:rsidRPr="004E0A25" w:rsidRDefault="004E0A25" w:rsidP="004E0A25">
      <w:pPr>
        <w:spacing w:after="0" w:line="240" w:lineRule="auto"/>
        <w:jc w:val="center"/>
        <w:textAlignment w:val="baseline"/>
        <w:rPr>
          <w:rFonts w:ascii="inherit" w:eastAsia="Times New Roman" w:hAnsi="inherit" w:cs="Times New Roman"/>
          <w:color w:val="000000"/>
          <w:sz w:val="30"/>
          <w:szCs w:val="30"/>
          <w:lang w:eastAsia="ru-RU"/>
        </w:rPr>
      </w:pPr>
      <w:r>
        <w:rPr>
          <w:rFonts w:ascii="inherit" w:eastAsia="Times New Roman" w:hAnsi="inherit" w:cs="Times New Roman"/>
          <w:noProof/>
          <w:color w:val="000000"/>
          <w:sz w:val="30"/>
          <w:szCs w:val="30"/>
          <w:lang w:eastAsia="ru-RU"/>
        </w:rPr>
        <w:drawing>
          <wp:inline distT="0" distB="0" distL="0" distR="0">
            <wp:extent cx="4286250" cy="3219450"/>
            <wp:effectExtent l="0" t="0" r="0" b="0"/>
            <wp:docPr id="14" name="Рисунок 14" descr="Периодические осмотры В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Периодические осмотры ВЛ"/>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286250" cy="3219450"/>
                    </a:xfrm>
                    <a:prstGeom prst="rect">
                      <a:avLst/>
                    </a:prstGeom>
                    <a:noFill/>
                    <a:ln>
                      <a:noFill/>
                    </a:ln>
                  </pic:spPr>
                </pic:pic>
              </a:graphicData>
            </a:graphic>
          </wp:inline>
        </w:drawing>
      </w:r>
    </w:p>
    <w:p w:rsidR="004E0A25" w:rsidRPr="004E0A25" w:rsidRDefault="004E0A25" w:rsidP="004E0A25">
      <w:pPr>
        <w:numPr>
          <w:ilvl w:val="0"/>
          <w:numId w:val="7"/>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 xml:space="preserve">состояние разрядников, коммутационной аппаратуры на </w:t>
      </w:r>
      <w:proofErr w:type="gramStart"/>
      <w:r w:rsidRPr="004E0A25">
        <w:rPr>
          <w:rFonts w:ascii="inherit" w:eastAsia="Times New Roman" w:hAnsi="inherit" w:cs="Times New Roman"/>
          <w:color w:val="000000"/>
          <w:sz w:val="30"/>
          <w:szCs w:val="30"/>
          <w:lang w:eastAsia="ru-RU"/>
        </w:rPr>
        <w:t>ВЛ</w:t>
      </w:r>
      <w:proofErr w:type="gramEnd"/>
      <w:r w:rsidRPr="004E0A25">
        <w:rPr>
          <w:rFonts w:ascii="inherit" w:eastAsia="Times New Roman" w:hAnsi="inherit" w:cs="Times New Roman"/>
          <w:color w:val="000000"/>
          <w:sz w:val="30"/>
          <w:szCs w:val="30"/>
          <w:lang w:eastAsia="ru-RU"/>
        </w:rPr>
        <w:t xml:space="preserve"> и концевых кабельных муфт на спусках: не должно быть повреждений или обрывов заземляющих спусков на опорах и у земли, нарушений контактов в болтовых соединениях </w:t>
      </w:r>
      <w:proofErr w:type="spellStart"/>
      <w:r w:rsidRPr="004E0A25">
        <w:rPr>
          <w:rFonts w:ascii="inherit" w:eastAsia="Times New Roman" w:hAnsi="inherit" w:cs="Times New Roman"/>
          <w:color w:val="000000"/>
          <w:sz w:val="30"/>
          <w:szCs w:val="30"/>
          <w:lang w:eastAsia="ru-RU"/>
        </w:rPr>
        <w:t>молниезащитного</w:t>
      </w:r>
      <w:proofErr w:type="spellEnd"/>
      <w:r w:rsidRPr="004E0A25">
        <w:rPr>
          <w:rFonts w:ascii="inherit" w:eastAsia="Times New Roman" w:hAnsi="inherit" w:cs="Times New Roman"/>
          <w:color w:val="000000"/>
          <w:sz w:val="30"/>
          <w:szCs w:val="30"/>
          <w:lang w:eastAsia="ru-RU"/>
        </w:rPr>
        <w:t xml:space="preserve"> троса с заземляющим спуском или телом опоры, разрушения коррозией элементов заземляющего устройства.</w:t>
      </w:r>
    </w:p>
    <w:p w:rsidR="004E0A25" w:rsidRPr="004E0A25" w:rsidRDefault="004E0A25" w:rsidP="004E0A25">
      <w:pPr>
        <w:spacing w:after="0" w:line="240" w:lineRule="auto"/>
        <w:jc w:val="center"/>
        <w:textAlignment w:val="baseline"/>
        <w:rPr>
          <w:rFonts w:ascii="inherit" w:eastAsia="Times New Roman" w:hAnsi="inherit" w:cs="Times New Roman"/>
          <w:color w:val="000000"/>
          <w:sz w:val="30"/>
          <w:szCs w:val="30"/>
          <w:lang w:eastAsia="ru-RU"/>
        </w:rPr>
      </w:pPr>
      <w:r>
        <w:rPr>
          <w:rFonts w:ascii="inherit" w:eastAsia="Times New Roman" w:hAnsi="inherit" w:cs="Times New Roman"/>
          <w:noProof/>
          <w:color w:val="000000"/>
          <w:sz w:val="30"/>
          <w:szCs w:val="30"/>
          <w:lang w:eastAsia="ru-RU"/>
        </w:rPr>
        <w:lastRenderedPageBreak/>
        <w:drawing>
          <wp:inline distT="0" distB="0" distL="0" distR="0">
            <wp:extent cx="4286250" cy="3886200"/>
            <wp:effectExtent l="0" t="0" r="0" b="0"/>
            <wp:docPr id="13" name="Рисунок 13" descr="Периодические осмотры В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Периодические осмотры ВЛ"/>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86250" cy="3886200"/>
                    </a:xfrm>
                    <a:prstGeom prst="rect">
                      <a:avLst/>
                    </a:prstGeom>
                    <a:noFill/>
                    <a:ln>
                      <a:noFill/>
                    </a:ln>
                  </pic:spPr>
                </pic:pic>
              </a:graphicData>
            </a:graphic>
          </wp:inline>
        </w:drawing>
      </w:r>
    </w:p>
    <w:p w:rsidR="004E0A25" w:rsidRPr="004E0A25" w:rsidRDefault="004E0A25" w:rsidP="004E0A25">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E0A25">
        <w:rPr>
          <w:rFonts w:ascii="Times New Roman" w:eastAsia="Times New Roman" w:hAnsi="Times New Roman" w:cs="Times New Roman"/>
          <w:color w:val="000000"/>
          <w:sz w:val="30"/>
          <w:szCs w:val="30"/>
          <w:lang w:eastAsia="ru-RU"/>
        </w:rPr>
        <w:t xml:space="preserve">При выполнении внеочередного осмотра после отключения </w:t>
      </w:r>
      <w:proofErr w:type="gramStart"/>
      <w:r w:rsidRPr="004E0A25">
        <w:rPr>
          <w:rFonts w:ascii="Times New Roman" w:eastAsia="Times New Roman" w:hAnsi="Times New Roman" w:cs="Times New Roman"/>
          <w:color w:val="000000"/>
          <w:sz w:val="30"/>
          <w:szCs w:val="30"/>
          <w:lang w:eastAsia="ru-RU"/>
        </w:rPr>
        <w:t>ВЛ</w:t>
      </w:r>
      <w:proofErr w:type="gramEnd"/>
      <w:r w:rsidRPr="004E0A25">
        <w:rPr>
          <w:rFonts w:ascii="Times New Roman" w:eastAsia="Times New Roman" w:hAnsi="Times New Roman" w:cs="Times New Roman"/>
          <w:color w:val="000000"/>
          <w:sz w:val="30"/>
          <w:szCs w:val="30"/>
          <w:lang w:eastAsia="ru-RU"/>
        </w:rPr>
        <w:t xml:space="preserve"> или успешного повторного включения ВЛ основное внимание должно быть обращено на выяснение причины отключения или появления земли и на определение места и объема повреждения. При этом необходимо тщательно осмотреть места пересечения отключившейся </w:t>
      </w:r>
      <w:proofErr w:type="gramStart"/>
      <w:r w:rsidRPr="004E0A25">
        <w:rPr>
          <w:rFonts w:ascii="Times New Roman" w:eastAsia="Times New Roman" w:hAnsi="Times New Roman" w:cs="Times New Roman"/>
          <w:color w:val="000000"/>
          <w:sz w:val="30"/>
          <w:szCs w:val="30"/>
          <w:lang w:eastAsia="ru-RU"/>
        </w:rPr>
        <w:t>ВЛ</w:t>
      </w:r>
      <w:proofErr w:type="gramEnd"/>
      <w:r w:rsidRPr="004E0A25">
        <w:rPr>
          <w:rFonts w:ascii="Times New Roman" w:eastAsia="Times New Roman" w:hAnsi="Times New Roman" w:cs="Times New Roman"/>
          <w:color w:val="000000"/>
          <w:sz w:val="30"/>
          <w:szCs w:val="30"/>
          <w:lang w:eastAsia="ru-RU"/>
        </w:rPr>
        <w:t xml:space="preserve"> с другими ВЛ и линиями связи в целях обнаружения следов оплавления на них.</w:t>
      </w:r>
    </w:p>
    <w:p w:rsidR="004E0A25" w:rsidRPr="004E0A25" w:rsidRDefault="004E0A25" w:rsidP="004E0A25">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E0A25">
        <w:rPr>
          <w:rFonts w:ascii="Times New Roman" w:eastAsia="Times New Roman" w:hAnsi="Times New Roman" w:cs="Times New Roman"/>
          <w:color w:val="000000"/>
          <w:sz w:val="30"/>
          <w:szCs w:val="30"/>
          <w:lang w:eastAsia="ru-RU"/>
        </w:rPr>
        <w:t xml:space="preserve">Осмотры, как правило, проводят в светлое время дня, когда легче обнаружить имеющиеся неисправности и повреждения. В темное время суток проводят некоторые виды внеочередных осмотров направленные на выявление </w:t>
      </w:r>
      <w:proofErr w:type="spellStart"/>
      <w:r w:rsidRPr="004E0A25">
        <w:rPr>
          <w:rFonts w:ascii="Times New Roman" w:eastAsia="Times New Roman" w:hAnsi="Times New Roman" w:cs="Times New Roman"/>
          <w:color w:val="000000"/>
          <w:sz w:val="30"/>
          <w:szCs w:val="30"/>
          <w:lang w:eastAsia="ru-RU"/>
        </w:rPr>
        <w:t>коронирования</w:t>
      </w:r>
      <w:proofErr w:type="spellEnd"/>
      <w:r w:rsidRPr="004E0A25">
        <w:rPr>
          <w:rFonts w:ascii="Times New Roman" w:eastAsia="Times New Roman" w:hAnsi="Times New Roman" w:cs="Times New Roman"/>
          <w:color w:val="000000"/>
          <w:sz w:val="30"/>
          <w:szCs w:val="30"/>
          <w:lang w:eastAsia="ru-RU"/>
        </w:rPr>
        <w:t xml:space="preserve">, опасности перекрытия изоляции или возгорания деревянных опор при сырой погоде (мелком моросящем дожде, тумане, мокром снегопаде) на участках </w:t>
      </w:r>
      <w:proofErr w:type="gramStart"/>
      <w:r w:rsidRPr="004E0A25">
        <w:rPr>
          <w:rFonts w:ascii="Times New Roman" w:eastAsia="Times New Roman" w:hAnsi="Times New Roman" w:cs="Times New Roman"/>
          <w:color w:val="000000"/>
          <w:sz w:val="30"/>
          <w:szCs w:val="30"/>
          <w:lang w:eastAsia="ru-RU"/>
        </w:rPr>
        <w:t>ВЛ</w:t>
      </w:r>
      <w:proofErr w:type="gramEnd"/>
      <w:r w:rsidRPr="004E0A25">
        <w:rPr>
          <w:rFonts w:ascii="Times New Roman" w:eastAsia="Times New Roman" w:hAnsi="Times New Roman" w:cs="Times New Roman"/>
          <w:color w:val="000000"/>
          <w:sz w:val="30"/>
          <w:szCs w:val="30"/>
          <w:lang w:eastAsia="ru-RU"/>
        </w:rPr>
        <w:t>, подверженных интенсивному загрязнению, и для контроля исправности заградительных огней, установленных на переходных опорах.</w:t>
      </w:r>
    </w:p>
    <w:p w:rsidR="004E0A25" w:rsidRPr="004E0A25" w:rsidRDefault="004E0A25" w:rsidP="004E0A25">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lastRenderedPageBreak/>
        <w:drawing>
          <wp:inline distT="0" distB="0" distL="0" distR="0">
            <wp:extent cx="4286250" cy="2857500"/>
            <wp:effectExtent l="0" t="0" r="0" b="0"/>
            <wp:docPr id="12" name="Рисунок 12" descr="Коронирование на В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Коронирование на ВЛ"/>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286250" cy="2857500"/>
                    </a:xfrm>
                    <a:prstGeom prst="rect">
                      <a:avLst/>
                    </a:prstGeom>
                    <a:noFill/>
                    <a:ln>
                      <a:noFill/>
                    </a:ln>
                  </pic:spPr>
                </pic:pic>
              </a:graphicData>
            </a:graphic>
          </wp:inline>
        </w:drawing>
      </w:r>
    </w:p>
    <w:p w:rsidR="004E0A25" w:rsidRPr="004E0A25" w:rsidRDefault="004E0A25" w:rsidP="004E0A25">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E0A25">
        <w:rPr>
          <w:rFonts w:ascii="Times New Roman" w:eastAsia="Times New Roman" w:hAnsi="Times New Roman" w:cs="Times New Roman"/>
          <w:color w:val="000000"/>
          <w:sz w:val="30"/>
          <w:szCs w:val="30"/>
          <w:lang w:eastAsia="ru-RU"/>
        </w:rPr>
        <w:t xml:space="preserve">Неисправности, обнаруженные при осмотре </w:t>
      </w:r>
      <w:proofErr w:type="gramStart"/>
      <w:r w:rsidRPr="004E0A25">
        <w:rPr>
          <w:rFonts w:ascii="Times New Roman" w:eastAsia="Times New Roman" w:hAnsi="Times New Roman" w:cs="Times New Roman"/>
          <w:color w:val="000000"/>
          <w:sz w:val="30"/>
          <w:szCs w:val="30"/>
          <w:lang w:eastAsia="ru-RU"/>
        </w:rPr>
        <w:t>ВЛ</w:t>
      </w:r>
      <w:proofErr w:type="gramEnd"/>
      <w:r w:rsidRPr="004E0A25">
        <w:rPr>
          <w:rFonts w:ascii="Times New Roman" w:eastAsia="Times New Roman" w:hAnsi="Times New Roman" w:cs="Times New Roman"/>
          <w:color w:val="000000"/>
          <w:sz w:val="30"/>
          <w:szCs w:val="30"/>
          <w:lang w:eastAsia="ru-RU"/>
        </w:rPr>
        <w:t xml:space="preserve"> должны быть отмечены в эксплуатационной документации (журнале или ведомости дефектов) и в зависимости от их характера по указанию ответственного за электрохозяйство Потребителя устранены в кратчайший срок или при проведении технического обслуживания и ремонта.</w:t>
      </w:r>
    </w:p>
    <w:p w:rsidR="004E0A25" w:rsidRDefault="004E0A25" w:rsidP="004E0A25">
      <w:pPr>
        <w:pStyle w:val="4"/>
        <w:spacing w:before="0" w:beforeAutospacing="0" w:after="0" w:afterAutospacing="0"/>
        <w:jc w:val="center"/>
        <w:textAlignment w:val="baseline"/>
        <w:rPr>
          <w:color w:val="000000"/>
          <w:sz w:val="30"/>
          <w:szCs w:val="30"/>
        </w:rPr>
      </w:pPr>
      <w:r>
        <w:rPr>
          <w:color w:val="000000"/>
          <w:sz w:val="30"/>
          <w:szCs w:val="30"/>
        </w:rPr>
        <w:t>Ремонт железобетонных опор</w:t>
      </w:r>
    </w:p>
    <w:p w:rsidR="004E0A25" w:rsidRDefault="004E0A25" w:rsidP="004E0A25">
      <w:pPr>
        <w:pStyle w:val="a3"/>
        <w:spacing w:before="0" w:beforeAutospacing="0" w:after="0" w:afterAutospacing="0"/>
        <w:ind w:firstLine="300"/>
        <w:jc w:val="both"/>
        <w:textAlignment w:val="baseline"/>
        <w:rPr>
          <w:color w:val="000000"/>
          <w:sz w:val="30"/>
          <w:szCs w:val="30"/>
        </w:rPr>
      </w:pPr>
      <w:r>
        <w:rPr>
          <w:color w:val="000000"/>
          <w:sz w:val="30"/>
          <w:szCs w:val="30"/>
        </w:rPr>
        <w:t xml:space="preserve">Объем ремонта железобетонных опор, свай, приставок и фундаментов определяется при осмотрах </w:t>
      </w:r>
      <w:proofErr w:type="gramStart"/>
      <w:r>
        <w:rPr>
          <w:color w:val="000000"/>
          <w:sz w:val="30"/>
          <w:szCs w:val="30"/>
        </w:rPr>
        <w:t>ВЛ</w:t>
      </w:r>
      <w:proofErr w:type="gramEnd"/>
      <w:r>
        <w:rPr>
          <w:color w:val="000000"/>
          <w:sz w:val="30"/>
          <w:szCs w:val="30"/>
        </w:rPr>
        <w:t>, а также выборочным вскрытием подземной части опор на глубину 0,5-0,7 м.</w:t>
      </w:r>
    </w:p>
    <w:p w:rsidR="004E0A25" w:rsidRDefault="004E0A25" w:rsidP="004E0A25">
      <w:pPr>
        <w:jc w:val="center"/>
        <w:textAlignment w:val="baseline"/>
        <w:rPr>
          <w:color w:val="000000"/>
          <w:sz w:val="30"/>
          <w:szCs w:val="30"/>
        </w:rPr>
      </w:pPr>
      <w:r>
        <w:rPr>
          <w:noProof/>
          <w:color w:val="000000"/>
          <w:sz w:val="30"/>
          <w:szCs w:val="30"/>
          <w:lang w:eastAsia="ru-RU"/>
        </w:rPr>
        <w:drawing>
          <wp:inline distT="0" distB="0" distL="0" distR="0">
            <wp:extent cx="2857500" cy="3810000"/>
            <wp:effectExtent l="0" t="0" r="0" b="0"/>
            <wp:docPr id="31" name="Рисунок 31" descr="Разрушение бетона железобетонного пасынка опоры В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Разрушение бетона железобетонного пасынка опоры ВЛ"/>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57500" cy="3810000"/>
                    </a:xfrm>
                    <a:prstGeom prst="rect">
                      <a:avLst/>
                    </a:prstGeom>
                    <a:noFill/>
                    <a:ln>
                      <a:noFill/>
                    </a:ln>
                  </pic:spPr>
                </pic:pic>
              </a:graphicData>
            </a:graphic>
          </wp:inline>
        </w:drawing>
      </w:r>
    </w:p>
    <w:p w:rsidR="004E0A25" w:rsidRDefault="004E0A25" w:rsidP="004E0A25">
      <w:pPr>
        <w:pStyle w:val="a3"/>
        <w:spacing w:before="0" w:beforeAutospacing="0" w:after="0" w:afterAutospacing="0"/>
        <w:jc w:val="center"/>
        <w:textAlignment w:val="baseline"/>
        <w:rPr>
          <w:rFonts w:ascii="inherit" w:hAnsi="inherit"/>
          <w:color w:val="000000"/>
          <w:sz w:val="30"/>
          <w:szCs w:val="30"/>
        </w:rPr>
      </w:pPr>
      <w:r>
        <w:rPr>
          <w:rFonts w:ascii="inherit" w:hAnsi="inherit"/>
          <w:color w:val="000000"/>
          <w:sz w:val="30"/>
          <w:szCs w:val="30"/>
        </w:rPr>
        <w:t>Рисунок. Разрушение бетона железобетонного пасынка</w:t>
      </w:r>
    </w:p>
    <w:p w:rsidR="004E0A25" w:rsidRDefault="004E0A25" w:rsidP="004E0A25">
      <w:pPr>
        <w:pStyle w:val="strong"/>
        <w:spacing w:before="0" w:beforeAutospacing="0" w:after="0" w:afterAutospacing="0"/>
        <w:ind w:firstLine="300"/>
        <w:jc w:val="both"/>
        <w:textAlignment w:val="baseline"/>
        <w:rPr>
          <w:b/>
          <w:bCs/>
          <w:color w:val="000000"/>
          <w:sz w:val="30"/>
          <w:szCs w:val="30"/>
        </w:rPr>
      </w:pPr>
      <w:r>
        <w:rPr>
          <w:b/>
          <w:bCs/>
          <w:color w:val="000000"/>
          <w:sz w:val="30"/>
          <w:szCs w:val="30"/>
        </w:rPr>
        <w:t>Виды и причины повреждений</w:t>
      </w:r>
    </w:p>
    <w:p w:rsidR="004E0A25" w:rsidRDefault="004E0A25" w:rsidP="004E0A25">
      <w:pPr>
        <w:pStyle w:val="a3"/>
        <w:spacing w:before="0" w:beforeAutospacing="0" w:after="0" w:afterAutospacing="0"/>
        <w:ind w:firstLine="300"/>
        <w:jc w:val="both"/>
        <w:textAlignment w:val="baseline"/>
        <w:rPr>
          <w:color w:val="000000"/>
          <w:sz w:val="30"/>
          <w:szCs w:val="30"/>
        </w:rPr>
      </w:pPr>
      <w:r>
        <w:rPr>
          <w:color w:val="000000"/>
          <w:sz w:val="30"/>
          <w:szCs w:val="30"/>
        </w:rPr>
        <w:lastRenderedPageBreak/>
        <w:t xml:space="preserve">К наиболее </w:t>
      </w:r>
      <w:proofErr w:type="gramStart"/>
      <w:r>
        <w:rPr>
          <w:color w:val="000000"/>
          <w:sz w:val="30"/>
          <w:szCs w:val="30"/>
        </w:rPr>
        <w:t>распространенным дефектам железобетонных опор, возникающим в процессе эксплуатации относятся</w:t>
      </w:r>
      <w:proofErr w:type="gramEnd"/>
      <w:r>
        <w:rPr>
          <w:color w:val="000000"/>
          <w:sz w:val="30"/>
          <w:szCs w:val="30"/>
        </w:rPr>
        <w:t>: появление трещин (продольных и поперечных) в бетоне, появление пятен, щелей, раковин, отклонение опоры от вертикального положения, а также дефекты заделки опоры в грунт.</w:t>
      </w:r>
    </w:p>
    <w:p w:rsidR="004E0A25" w:rsidRDefault="004E0A25" w:rsidP="004E0A25">
      <w:pPr>
        <w:pStyle w:val="a3"/>
        <w:spacing w:before="0" w:beforeAutospacing="0" w:after="0" w:afterAutospacing="0"/>
        <w:ind w:firstLine="300"/>
        <w:jc w:val="both"/>
        <w:textAlignment w:val="baseline"/>
        <w:rPr>
          <w:color w:val="000000"/>
          <w:sz w:val="30"/>
          <w:szCs w:val="30"/>
        </w:rPr>
      </w:pPr>
      <w:proofErr w:type="gramStart"/>
      <w:r>
        <w:rPr>
          <w:color w:val="000000"/>
          <w:sz w:val="30"/>
          <w:szCs w:val="30"/>
        </w:rPr>
        <w:t>Дефекты в железобетонных опорах и фундаментах образуются вследствие нарушения технологии изготовления, транспортировки опор к месту установки, несоблюдения строительных норм и правил при сооружении ВЛ. В процессе эксплуатации под действием знакопеременных нагрузок, периодического увлажнения, размораживания дефекты развиваются, что приводит к разрушению бетона, коррозии арматуры и, в конечном итоге, к снижению несущей способности опор и фундаментов и сокращению их срока службы.</w:t>
      </w:r>
      <w:proofErr w:type="gramEnd"/>
    </w:p>
    <w:p w:rsidR="004E0A25" w:rsidRDefault="004E0A25" w:rsidP="004E0A25">
      <w:pPr>
        <w:pStyle w:val="a3"/>
        <w:spacing w:before="0" w:beforeAutospacing="0" w:after="0" w:afterAutospacing="0"/>
        <w:ind w:firstLine="300"/>
        <w:jc w:val="both"/>
        <w:textAlignment w:val="baseline"/>
        <w:rPr>
          <w:color w:val="000000"/>
          <w:sz w:val="30"/>
          <w:szCs w:val="30"/>
        </w:rPr>
      </w:pPr>
      <w:r>
        <w:rPr>
          <w:color w:val="000000"/>
          <w:sz w:val="30"/>
          <w:szCs w:val="30"/>
        </w:rPr>
        <w:t>Отклонение опор от вертикального положения может иметь место в результате недостаточно прочного их закрепления в грунте при установке, вследствие усадки почвы, в связи с наездом на опоры транспорта, после ослабления оттяжек или проволочных бандажей опор с пасынками и т.д.</w:t>
      </w:r>
    </w:p>
    <w:p w:rsidR="004E0A25" w:rsidRDefault="004E0A25" w:rsidP="004E0A25">
      <w:pPr>
        <w:jc w:val="center"/>
        <w:textAlignment w:val="baseline"/>
        <w:rPr>
          <w:color w:val="000000"/>
          <w:sz w:val="30"/>
          <w:szCs w:val="30"/>
        </w:rPr>
      </w:pPr>
      <w:r>
        <w:rPr>
          <w:noProof/>
          <w:color w:val="000000"/>
          <w:sz w:val="30"/>
          <w:szCs w:val="30"/>
          <w:lang w:eastAsia="ru-RU"/>
        </w:rPr>
        <w:drawing>
          <wp:inline distT="0" distB="0" distL="0" distR="0">
            <wp:extent cx="1905000" cy="2543175"/>
            <wp:effectExtent l="0" t="0" r="0" b="9525"/>
            <wp:docPr id="30" name="Рисунок 30" descr="Фрагмент железобетонной опоры воздушной линии с продольной трещиной в бетон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Фрагмент железобетонной опоры воздушной линии с продольной трещиной в бетоне"/>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05000" cy="2543175"/>
                    </a:xfrm>
                    <a:prstGeom prst="rect">
                      <a:avLst/>
                    </a:prstGeom>
                    <a:noFill/>
                    <a:ln>
                      <a:noFill/>
                    </a:ln>
                  </pic:spPr>
                </pic:pic>
              </a:graphicData>
            </a:graphic>
          </wp:inline>
        </w:drawing>
      </w:r>
    </w:p>
    <w:p w:rsidR="004E0A25" w:rsidRDefault="004E0A25" w:rsidP="004E0A25">
      <w:pPr>
        <w:pStyle w:val="a3"/>
        <w:spacing w:before="0" w:beforeAutospacing="0" w:after="0" w:afterAutospacing="0"/>
        <w:jc w:val="center"/>
        <w:textAlignment w:val="baseline"/>
        <w:rPr>
          <w:rFonts w:ascii="inherit" w:hAnsi="inherit"/>
          <w:color w:val="000000"/>
          <w:sz w:val="30"/>
          <w:szCs w:val="30"/>
        </w:rPr>
      </w:pPr>
      <w:r>
        <w:rPr>
          <w:rFonts w:ascii="inherit" w:hAnsi="inherit"/>
          <w:color w:val="000000"/>
          <w:sz w:val="30"/>
          <w:szCs w:val="30"/>
        </w:rPr>
        <w:t>Рисунок. Фрагмент железобетонной опоры с продольной трещиной в бетоне</w:t>
      </w:r>
    </w:p>
    <w:p w:rsidR="004E0A25" w:rsidRDefault="004E0A25" w:rsidP="004E0A25">
      <w:pPr>
        <w:pStyle w:val="strong"/>
        <w:spacing w:before="0" w:beforeAutospacing="0" w:after="0" w:afterAutospacing="0"/>
        <w:ind w:firstLine="300"/>
        <w:jc w:val="both"/>
        <w:textAlignment w:val="baseline"/>
        <w:rPr>
          <w:b/>
          <w:bCs/>
          <w:color w:val="000000"/>
          <w:sz w:val="30"/>
          <w:szCs w:val="30"/>
        </w:rPr>
      </w:pPr>
      <w:r>
        <w:rPr>
          <w:b/>
          <w:bCs/>
          <w:color w:val="000000"/>
          <w:sz w:val="30"/>
          <w:szCs w:val="30"/>
        </w:rPr>
        <w:t>Ремонт опор</w:t>
      </w:r>
    </w:p>
    <w:p w:rsidR="004E0A25" w:rsidRDefault="004E0A25" w:rsidP="004E0A25">
      <w:pPr>
        <w:pStyle w:val="a3"/>
        <w:spacing w:before="0" w:beforeAutospacing="0" w:after="0" w:afterAutospacing="0"/>
        <w:ind w:firstLine="300"/>
        <w:jc w:val="both"/>
        <w:textAlignment w:val="baseline"/>
        <w:rPr>
          <w:color w:val="000000"/>
          <w:sz w:val="30"/>
          <w:szCs w:val="30"/>
        </w:rPr>
      </w:pPr>
      <w:r>
        <w:rPr>
          <w:color w:val="000000"/>
          <w:sz w:val="30"/>
          <w:szCs w:val="30"/>
        </w:rPr>
        <w:t>Виды ремонта железобетонных опор в зависимости от типа дефекта приведены в таблицах 1-4.</w:t>
      </w:r>
    </w:p>
    <w:p w:rsidR="004E0A25" w:rsidRDefault="004E0A25" w:rsidP="004E0A25">
      <w:pPr>
        <w:pStyle w:val="6"/>
        <w:spacing w:before="0"/>
        <w:jc w:val="center"/>
        <w:textAlignment w:val="baseline"/>
        <w:rPr>
          <w:color w:val="000000"/>
          <w:sz w:val="30"/>
          <w:szCs w:val="30"/>
        </w:rPr>
      </w:pPr>
      <w:r>
        <w:rPr>
          <w:b/>
          <w:bCs/>
          <w:color w:val="000000"/>
          <w:sz w:val="30"/>
          <w:szCs w:val="30"/>
        </w:rPr>
        <w:t>Таблица 1 – Виды ремонта опор при наличии трещин в бетоне</w:t>
      </w:r>
    </w:p>
    <w:tbl>
      <w:tblPr>
        <w:tblW w:w="5000" w:type="pct"/>
        <w:tblBorders>
          <w:top w:val="single" w:sz="12" w:space="0" w:color="000000"/>
          <w:left w:val="single" w:sz="12" w:space="0" w:color="000000"/>
          <w:bottom w:val="single" w:sz="12" w:space="0" w:color="000000"/>
          <w:right w:val="single" w:sz="12" w:space="0" w:color="000000"/>
        </w:tblBorders>
        <w:tblCellMar>
          <w:left w:w="0" w:type="dxa"/>
          <w:right w:w="0" w:type="dxa"/>
        </w:tblCellMar>
        <w:tblLook w:val="04A0" w:firstRow="1" w:lastRow="0" w:firstColumn="1" w:lastColumn="0" w:noHBand="0" w:noVBand="1"/>
      </w:tblPr>
      <w:tblGrid>
        <w:gridCol w:w="3552"/>
        <w:gridCol w:w="2659"/>
        <w:gridCol w:w="3294"/>
      </w:tblGrid>
      <w:tr w:rsidR="004E0A25" w:rsidTr="004E0A2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ind w:firstLine="300"/>
              <w:jc w:val="center"/>
              <w:rPr>
                <w:b/>
                <w:bCs/>
                <w:color w:val="000000"/>
                <w:sz w:val="30"/>
                <w:szCs w:val="30"/>
              </w:rPr>
            </w:pPr>
            <w:r>
              <w:rPr>
                <w:b/>
                <w:bCs/>
                <w:color w:val="000000"/>
                <w:sz w:val="30"/>
                <w:szCs w:val="30"/>
              </w:rPr>
              <w:t>Конструкция опоры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ind w:firstLine="300"/>
              <w:jc w:val="center"/>
              <w:rPr>
                <w:b/>
                <w:bCs/>
                <w:color w:val="000000"/>
                <w:sz w:val="30"/>
                <w:szCs w:val="30"/>
              </w:rPr>
            </w:pPr>
            <w:r>
              <w:rPr>
                <w:b/>
                <w:bCs/>
                <w:color w:val="000000"/>
                <w:sz w:val="30"/>
                <w:szCs w:val="30"/>
              </w:rPr>
              <w:t>Характеристика дефекта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ind w:firstLine="300"/>
              <w:jc w:val="center"/>
              <w:rPr>
                <w:b/>
                <w:bCs/>
                <w:color w:val="000000"/>
                <w:sz w:val="30"/>
                <w:szCs w:val="30"/>
              </w:rPr>
            </w:pPr>
            <w:r>
              <w:rPr>
                <w:b/>
                <w:bCs/>
                <w:color w:val="000000"/>
                <w:sz w:val="30"/>
                <w:szCs w:val="30"/>
              </w:rPr>
              <w:t>Вид ремонта</w:t>
            </w:r>
          </w:p>
        </w:tc>
      </w:tr>
      <w:tr w:rsidR="004E0A25" w:rsidTr="004E0A25">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lastRenderedPageBreak/>
              <w:t xml:space="preserve">Центрифугированная или </w:t>
            </w:r>
            <w:proofErr w:type="spellStart"/>
            <w:r>
              <w:rPr>
                <w:color w:val="000000"/>
                <w:sz w:val="30"/>
                <w:szCs w:val="30"/>
              </w:rPr>
              <w:t>вибрированная</w:t>
            </w:r>
            <w:proofErr w:type="spellEnd"/>
            <w:r>
              <w:rPr>
                <w:color w:val="000000"/>
                <w:sz w:val="30"/>
                <w:szCs w:val="30"/>
              </w:rPr>
              <w:t xml:space="preserve"> опора с ненапряженной или напряженной стержневой арматурой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Поперечные трещины шириной раскрытия менее 0,3 мм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Ремонт не требуется</w:t>
            </w:r>
          </w:p>
        </w:tc>
      </w:tr>
      <w:tr w:rsidR="004E0A25" w:rsidTr="004E0A25">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0A25" w:rsidRDefault="004E0A25">
            <w:pP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То же шириной раскрытия от 0,3 до 0,6 мм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Поверхность бетона в зоне образования трещин покрасить краской или заделать полимерцементным раствором</w:t>
            </w:r>
          </w:p>
        </w:tc>
      </w:tr>
      <w:tr w:rsidR="004E0A25" w:rsidTr="004E0A25">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0A25" w:rsidRDefault="004E0A25">
            <w:pP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Поперечные трещины шириной раскрытия более 0,6 мм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Установить бандаж. Если трещины расположены по всей поверхности бетона, то опору заменить</w:t>
            </w:r>
          </w:p>
        </w:tc>
      </w:tr>
      <w:tr w:rsidR="004E0A25" w:rsidTr="004E0A25">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 xml:space="preserve">Центрифугированная или </w:t>
            </w:r>
            <w:proofErr w:type="spellStart"/>
            <w:r>
              <w:rPr>
                <w:color w:val="000000"/>
                <w:sz w:val="30"/>
                <w:szCs w:val="30"/>
              </w:rPr>
              <w:t>вибрированная</w:t>
            </w:r>
            <w:proofErr w:type="spellEnd"/>
            <w:r>
              <w:rPr>
                <w:color w:val="000000"/>
                <w:sz w:val="30"/>
                <w:szCs w:val="30"/>
              </w:rPr>
              <w:t xml:space="preserve"> опора с напряженной арматурой из высокопрочной проволоки (в виде отдельных проволок или прядей)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Поперечные трещины шириной раскрытия до 0,05 мм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Ремонт не требуется</w:t>
            </w:r>
          </w:p>
        </w:tc>
      </w:tr>
      <w:tr w:rsidR="004E0A25" w:rsidTr="004E0A25">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0A25" w:rsidRDefault="004E0A25">
            <w:pP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То же шириной раскрытия от 0,05 до 0,3 мм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Поверхность бетона в зоне трещин покрасить краской</w:t>
            </w:r>
          </w:p>
        </w:tc>
      </w:tr>
      <w:tr w:rsidR="004E0A25" w:rsidTr="004E0A25">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0A25" w:rsidRDefault="004E0A25">
            <w:pP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То же шириной раскрытия более 0,3 мм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Установить бандаж. Если зона образования трещин распространяется по всей поверхности бетона, опору заменить</w:t>
            </w:r>
          </w:p>
        </w:tc>
      </w:tr>
      <w:tr w:rsidR="004E0A25" w:rsidTr="004E0A25">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lastRenderedPageBreak/>
              <w:t xml:space="preserve">Центрифугированная или </w:t>
            </w:r>
            <w:proofErr w:type="spellStart"/>
            <w:r>
              <w:rPr>
                <w:color w:val="000000"/>
                <w:sz w:val="30"/>
                <w:szCs w:val="30"/>
              </w:rPr>
              <w:t>вибрированная</w:t>
            </w:r>
            <w:proofErr w:type="spellEnd"/>
            <w:r>
              <w:rPr>
                <w:color w:val="000000"/>
                <w:sz w:val="30"/>
                <w:szCs w:val="30"/>
              </w:rPr>
              <w:t xml:space="preserve"> опора любой конструкции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Продольные трещины шириной раскрытия до 0,05 мм независимо от количества трещин</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Ремонт не требуется</w:t>
            </w:r>
          </w:p>
        </w:tc>
      </w:tr>
      <w:tr w:rsidR="004E0A25" w:rsidTr="004E0A25">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0A25" w:rsidRDefault="004E0A25">
            <w:pP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Продольные трещины шириной раскрытия от 0,05 до 0,3 мм независимо от количества трещин</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Поверхность бетона в зоне образования трещин закрасить краской</w:t>
            </w:r>
          </w:p>
        </w:tc>
      </w:tr>
      <w:tr w:rsidR="004E0A25" w:rsidTr="004E0A25">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0A25" w:rsidRDefault="004E0A25">
            <w:pP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То же шириной раскрытия от 0,3 до 0,6 мм при количестве трещин не более двух в одном сечении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Трещины заделать полимерцементным раствором</w:t>
            </w:r>
          </w:p>
        </w:tc>
      </w:tr>
      <w:tr w:rsidR="004E0A25" w:rsidTr="004E0A25">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0A25" w:rsidRDefault="004E0A25">
            <w:pP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То же шириной раскрытия более 0,3 мм при количестве трещин более двух в одном сечении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Установить бандаж. При длине трещин более 3 м опору заменить</w:t>
            </w:r>
          </w:p>
        </w:tc>
      </w:tr>
    </w:tbl>
    <w:p w:rsidR="004E0A25" w:rsidRDefault="004E0A25" w:rsidP="004E0A25">
      <w:pPr>
        <w:jc w:val="center"/>
        <w:textAlignment w:val="baseline"/>
        <w:rPr>
          <w:color w:val="000000"/>
          <w:sz w:val="30"/>
          <w:szCs w:val="30"/>
        </w:rPr>
      </w:pPr>
      <w:r>
        <w:rPr>
          <w:noProof/>
          <w:color w:val="000000"/>
          <w:sz w:val="30"/>
          <w:szCs w:val="30"/>
          <w:lang w:eastAsia="ru-RU"/>
        </w:rPr>
        <w:lastRenderedPageBreak/>
        <w:drawing>
          <wp:inline distT="0" distB="0" distL="0" distR="0">
            <wp:extent cx="4286250" cy="2924175"/>
            <wp:effectExtent l="0" t="0" r="0" b="9525"/>
            <wp:docPr id="29" name="Рисунок 29" descr="Измерение ширины раскрытия продольной трещины железобетонной опоры воздушной линии электропередач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Измерение ширины раскрытия продольной трещины железобетонной опоры воздушной линии электропередачи"/>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rsidR="004E0A25" w:rsidRDefault="004E0A25" w:rsidP="004E0A25">
      <w:pPr>
        <w:pStyle w:val="a3"/>
        <w:spacing w:before="0" w:beforeAutospacing="0" w:after="0" w:afterAutospacing="0"/>
        <w:jc w:val="center"/>
        <w:textAlignment w:val="baseline"/>
        <w:rPr>
          <w:rFonts w:ascii="inherit" w:hAnsi="inherit"/>
          <w:color w:val="000000"/>
          <w:sz w:val="30"/>
          <w:szCs w:val="30"/>
        </w:rPr>
      </w:pPr>
      <w:r>
        <w:rPr>
          <w:rFonts w:ascii="inherit" w:hAnsi="inherit"/>
          <w:color w:val="000000"/>
          <w:sz w:val="30"/>
          <w:szCs w:val="30"/>
        </w:rPr>
        <w:t>Рисунок. Измерение ширины раскрытия продольной трещины железобетонной опоры</w:t>
      </w:r>
    </w:p>
    <w:p w:rsidR="004E0A25" w:rsidRDefault="004E0A25" w:rsidP="004E0A25">
      <w:pPr>
        <w:pStyle w:val="6"/>
        <w:spacing w:before="0"/>
        <w:jc w:val="center"/>
        <w:textAlignment w:val="baseline"/>
        <w:rPr>
          <w:rFonts w:ascii="Times New Roman" w:hAnsi="Times New Roman"/>
          <w:color w:val="000000"/>
          <w:sz w:val="30"/>
          <w:szCs w:val="30"/>
        </w:rPr>
      </w:pPr>
      <w:r>
        <w:rPr>
          <w:b/>
          <w:bCs/>
          <w:color w:val="000000"/>
          <w:sz w:val="30"/>
          <w:szCs w:val="30"/>
        </w:rPr>
        <w:t>Таблица 2 – Виды ремонта опор при наличии раковин, щелей и пятен на бетоне</w:t>
      </w:r>
    </w:p>
    <w:tbl>
      <w:tblPr>
        <w:tblW w:w="5000" w:type="pct"/>
        <w:tblBorders>
          <w:top w:val="single" w:sz="12" w:space="0" w:color="000000"/>
          <w:left w:val="single" w:sz="12" w:space="0" w:color="000000"/>
          <w:bottom w:val="single" w:sz="12" w:space="0" w:color="000000"/>
          <w:right w:val="single" w:sz="12" w:space="0" w:color="000000"/>
        </w:tblBorders>
        <w:tblCellMar>
          <w:left w:w="0" w:type="dxa"/>
          <w:right w:w="0" w:type="dxa"/>
        </w:tblCellMar>
        <w:tblLook w:val="04A0" w:firstRow="1" w:lastRow="0" w:firstColumn="1" w:lastColumn="0" w:noHBand="0" w:noVBand="1"/>
      </w:tblPr>
      <w:tblGrid>
        <w:gridCol w:w="3045"/>
        <w:gridCol w:w="3318"/>
        <w:gridCol w:w="3142"/>
      </w:tblGrid>
      <w:tr w:rsidR="004E0A25" w:rsidTr="004E0A2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ind w:firstLine="300"/>
              <w:jc w:val="center"/>
              <w:rPr>
                <w:b/>
                <w:bCs/>
                <w:color w:val="000000"/>
                <w:sz w:val="30"/>
                <w:szCs w:val="30"/>
              </w:rPr>
            </w:pPr>
            <w:r>
              <w:rPr>
                <w:b/>
                <w:bCs/>
                <w:color w:val="000000"/>
                <w:sz w:val="30"/>
                <w:szCs w:val="30"/>
              </w:rPr>
              <w:t>Конструкция опоры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ind w:firstLine="300"/>
              <w:jc w:val="center"/>
              <w:rPr>
                <w:b/>
                <w:bCs/>
                <w:color w:val="000000"/>
                <w:sz w:val="30"/>
                <w:szCs w:val="30"/>
              </w:rPr>
            </w:pPr>
            <w:r>
              <w:rPr>
                <w:b/>
                <w:bCs/>
                <w:color w:val="000000"/>
                <w:sz w:val="30"/>
                <w:szCs w:val="30"/>
              </w:rPr>
              <w:t>Характеристика дефекта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ind w:firstLine="300"/>
              <w:jc w:val="center"/>
              <w:rPr>
                <w:b/>
                <w:bCs/>
                <w:color w:val="000000"/>
                <w:sz w:val="30"/>
                <w:szCs w:val="30"/>
              </w:rPr>
            </w:pPr>
            <w:r>
              <w:rPr>
                <w:b/>
                <w:bCs/>
                <w:color w:val="000000"/>
                <w:sz w:val="30"/>
                <w:szCs w:val="30"/>
              </w:rPr>
              <w:t>Вид ремонта</w:t>
            </w:r>
          </w:p>
        </w:tc>
      </w:tr>
      <w:tr w:rsidR="004E0A25" w:rsidTr="004E0A25">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 xml:space="preserve">Центрифугированная или </w:t>
            </w:r>
            <w:proofErr w:type="spellStart"/>
            <w:r>
              <w:rPr>
                <w:color w:val="000000"/>
                <w:sz w:val="30"/>
                <w:szCs w:val="30"/>
              </w:rPr>
              <w:t>вибрированная</w:t>
            </w:r>
            <w:proofErr w:type="spellEnd"/>
            <w:r>
              <w:rPr>
                <w:color w:val="000000"/>
                <w:sz w:val="30"/>
                <w:szCs w:val="30"/>
              </w:rPr>
              <w:t xml:space="preserve"> опора любой конструкции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На поверхности бетона выступают темные полосы, расположенные по виткам поперечной арматуры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Поверхность бетона в зоне, где выступают темные полосы, закрасить краской</w:t>
            </w:r>
          </w:p>
        </w:tc>
      </w:tr>
      <w:tr w:rsidR="004E0A25" w:rsidTr="004E0A25">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0A25" w:rsidRDefault="004E0A25">
            <w:pP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Оголена поперечная арматура (на длине не более 1,5-2 м вдоль опоры)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Очистить арматуру от ржавчины. Поверхность бетона, где выступает поперечная арматура, закрасить краской</w:t>
            </w:r>
          </w:p>
        </w:tc>
      </w:tr>
      <w:tr w:rsidR="004E0A25" w:rsidTr="004E0A25">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0A25" w:rsidRDefault="004E0A25">
            <w:pP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 xml:space="preserve">Пористый бетон или узкая щель вдоль </w:t>
            </w:r>
            <w:r>
              <w:rPr>
                <w:color w:val="000000"/>
                <w:sz w:val="30"/>
                <w:szCs w:val="30"/>
              </w:rPr>
              <w:lastRenderedPageBreak/>
              <w:t>стойки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lastRenderedPageBreak/>
              <w:t xml:space="preserve">Заделать полимерцементным </w:t>
            </w:r>
            <w:r>
              <w:rPr>
                <w:color w:val="000000"/>
                <w:sz w:val="30"/>
                <w:szCs w:val="30"/>
              </w:rPr>
              <w:lastRenderedPageBreak/>
              <w:t>раствором</w:t>
            </w:r>
          </w:p>
        </w:tc>
      </w:tr>
      <w:tr w:rsidR="004E0A25" w:rsidTr="004E0A25">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0A25" w:rsidRDefault="004E0A25">
            <w:pP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На поверхности бетона выступают пятна и потеки цвета ржавчины, свидетельствующие о наличии в бетоне инородных включений (глины, руды)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Поверхность бетона в зоне потеков и пятен закрасить краской</w:t>
            </w:r>
          </w:p>
        </w:tc>
      </w:tr>
      <w:tr w:rsidR="004E0A25" w:rsidTr="004E0A25">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0A25" w:rsidRDefault="004E0A25">
            <w:pP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Шершавая поверхность бетона вследствие отслоения поверхностного слоя толщиной 3-5 мм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Заделать полимерцементным раствором</w:t>
            </w:r>
          </w:p>
        </w:tc>
      </w:tr>
      <w:tr w:rsidR="004E0A25" w:rsidTr="004E0A25">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0A25" w:rsidRDefault="004E0A25">
            <w:pP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В бетоне раковины размером 10х10 мм и глубиной 10 мм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Заделать полимерцементным раствором</w:t>
            </w:r>
          </w:p>
        </w:tc>
      </w:tr>
      <w:tr w:rsidR="004E0A25" w:rsidTr="004E0A25">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0A25" w:rsidRDefault="004E0A25">
            <w:pP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В бетоне раковины или сквозные отверстия площадью до 25 см</w:t>
            </w:r>
            <w:proofErr w:type="gramStart"/>
            <w:r>
              <w:rPr>
                <w:color w:val="000000"/>
                <w:sz w:val="30"/>
                <w:szCs w:val="30"/>
              </w:rPr>
              <w:t>2</w:t>
            </w:r>
            <w:proofErr w:type="gramEnd"/>
            <w:r>
              <w:rPr>
                <w:color w:val="000000"/>
                <w:sz w:val="30"/>
                <w:szCs w:val="30"/>
              </w:rPr>
              <w:t xml:space="preserve"> (не более одной раковины или одного отверстия на опору) при толщине бетонной стенки в зоне отверстия не менее проектной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Установить бандаж. При количестве раковин или отверстий более одного опору заменить</w:t>
            </w:r>
          </w:p>
        </w:tc>
      </w:tr>
      <w:tr w:rsidR="004E0A25" w:rsidTr="004E0A25">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0A25" w:rsidRDefault="004E0A25">
            <w:pP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 xml:space="preserve">То же при толщине бетонной стенки в зоне отверстия </w:t>
            </w:r>
            <w:proofErr w:type="gramStart"/>
            <w:r>
              <w:rPr>
                <w:color w:val="000000"/>
                <w:sz w:val="30"/>
                <w:szCs w:val="30"/>
              </w:rPr>
              <w:t>менее проектной</w:t>
            </w:r>
            <w:proofErr w:type="gram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 xml:space="preserve">Поверхность бетона в зоне отверстия простучать. При скалывании бетона и </w:t>
            </w:r>
            <w:r>
              <w:rPr>
                <w:color w:val="000000"/>
                <w:sz w:val="30"/>
                <w:szCs w:val="30"/>
              </w:rPr>
              <w:lastRenderedPageBreak/>
              <w:t>увеличении площади отверстия опору заменить</w:t>
            </w:r>
          </w:p>
        </w:tc>
      </w:tr>
      <w:tr w:rsidR="004E0A25" w:rsidTr="004E0A25">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0A25" w:rsidRDefault="004E0A25">
            <w:pP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В бетоне раковина или сквозное отверстие площадью более 25 см</w:t>
            </w:r>
            <w:proofErr w:type="gramStart"/>
            <w:r>
              <w:rPr>
                <w:color w:val="000000"/>
                <w:vertAlign w:val="superscript"/>
              </w:rPr>
              <w:t>2</w:t>
            </w:r>
            <w:proofErr w:type="gram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Опору заменить</w:t>
            </w:r>
          </w:p>
        </w:tc>
      </w:tr>
    </w:tbl>
    <w:p w:rsidR="004E0A25" w:rsidRDefault="004E0A25" w:rsidP="004E0A25">
      <w:pPr>
        <w:jc w:val="center"/>
        <w:textAlignment w:val="baseline"/>
        <w:rPr>
          <w:color w:val="000000"/>
          <w:sz w:val="30"/>
          <w:szCs w:val="30"/>
        </w:rPr>
      </w:pPr>
      <w:r>
        <w:rPr>
          <w:noProof/>
          <w:color w:val="000000"/>
          <w:sz w:val="30"/>
          <w:szCs w:val="30"/>
          <w:lang w:eastAsia="ru-RU"/>
        </w:rPr>
        <w:drawing>
          <wp:inline distT="0" distB="0" distL="0" distR="0">
            <wp:extent cx="2857500" cy="3838575"/>
            <wp:effectExtent l="0" t="0" r="0" b="9525"/>
            <wp:docPr id="28" name="Рисунок 28" descr="Сквозное отверстие в железобетонной опоре воздушной линии электропередач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Сквозное отверстие в железобетонной опоре воздушной линии электропередачи"/>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57500" cy="3838575"/>
                    </a:xfrm>
                    <a:prstGeom prst="rect">
                      <a:avLst/>
                    </a:prstGeom>
                    <a:noFill/>
                    <a:ln>
                      <a:noFill/>
                    </a:ln>
                  </pic:spPr>
                </pic:pic>
              </a:graphicData>
            </a:graphic>
          </wp:inline>
        </w:drawing>
      </w:r>
    </w:p>
    <w:p w:rsidR="004E0A25" w:rsidRDefault="004E0A25" w:rsidP="004E0A25">
      <w:pPr>
        <w:pStyle w:val="a3"/>
        <w:spacing w:before="0" w:beforeAutospacing="0" w:after="0" w:afterAutospacing="0"/>
        <w:jc w:val="center"/>
        <w:textAlignment w:val="baseline"/>
        <w:rPr>
          <w:rFonts w:ascii="inherit" w:hAnsi="inherit"/>
          <w:color w:val="000000"/>
          <w:sz w:val="30"/>
          <w:szCs w:val="30"/>
        </w:rPr>
      </w:pPr>
      <w:r>
        <w:rPr>
          <w:rFonts w:ascii="inherit" w:hAnsi="inherit"/>
          <w:color w:val="000000"/>
          <w:sz w:val="30"/>
          <w:szCs w:val="30"/>
        </w:rPr>
        <w:t>Рисунок. Сквозное отверстие в железобетонной опоре</w:t>
      </w:r>
    </w:p>
    <w:p w:rsidR="004E0A25" w:rsidRDefault="004E0A25" w:rsidP="004E0A25">
      <w:pPr>
        <w:pStyle w:val="6"/>
        <w:spacing w:before="0"/>
        <w:jc w:val="center"/>
        <w:textAlignment w:val="baseline"/>
        <w:rPr>
          <w:rFonts w:ascii="Times New Roman" w:hAnsi="Times New Roman"/>
          <w:color w:val="000000"/>
          <w:sz w:val="30"/>
          <w:szCs w:val="30"/>
        </w:rPr>
      </w:pPr>
      <w:r>
        <w:rPr>
          <w:b/>
          <w:bCs/>
          <w:color w:val="000000"/>
          <w:sz w:val="30"/>
          <w:szCs w:val="30"/>
        </w:rPr>
        <w:t>Таблица 3 – Виды ремонта опор при наличии отклонения стойки от вертикального положения</w:t>
      </w:r>
    </w:p>
    <w:tbl>
      <w:tblPr>
        <w:tblW w:w="5000" w:type="pct"/>
        <w:tblBorders>
          <w:top w:val="single" w:sz="12" w:space="0" w:color="000000"/>
          <w:left w:val="single" w:sz="12" w:space="0" w:color="000000"/>
          <w:bottom w:val="single" w:sz="12" w:space="0" w:color="000000"/>
          <w:right w:val="single" w:sz="12" w:space="0" w:color="000000"/>
        </w:tblBorders>
        <w:tblCellMar>
          <w:left w:w="0" w:type="dxa"/>
          <w:right w:w="0" w:type="dxa"/>
        </w:tblCellMar>
        <w:tblLook w:val="04A0" w:firstRow="1" w:lastRow="0" w:firstColumn="1" w:lastColumn="0" w:noHBand="0" w:noVBand="1"/>
      </w:tblPr>
      <w:tblGrid>
        <w:gridCol w:w="3217"/>
        <w:gridCol w:w="3200"/>
        <w:gridCol w:w="3088"/>
      </w:tblGrid>
      <w:tr w:rsidR="004E0A25" w:rsidTr="004E0A2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ind w:firstLine="300"/>
              <w:jc w:val="center"/>
              <w:rPr>
                <w:b/>
                <w:bCs/>
                <w:color w:val="000000"/>
                <w:sz w:val="30"/>
                <w:szCs w:val="30"/>
              </w:rPr>
            </w:pPr>
            <w:r>
              <w:rPr>
                <w:b/>
                <w:bCs/>
                <w:color w:val="000000"/>
                <w:sz w:val="30"/>
                <w:szCs w:val="30"/>
              </w:rPr>
              <w:t>Конструкция опоры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ind w:firstLine="300"/>
              <w:jc w:val="center"/>
              <w:rPr>
                <w:b/>
                <w:bCs/>
                <w:color w:val="000000"/>
                <w:sz w:val="30"/>
                <w:szCs w:val="30"/>
              </w:rPr>
            </w:pPr>
            <w:r>
              <w:rPr>
                <w:b/>
                <w:bCs/>
                <w:color w:val="000000"/>
                <w:sz w:val="30"/>
                <w:szCs w:val="30"/>
              </w:rPr>
              <w:t>Характеристика дефекта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ind w:firstLine="300"/>
              <w:jc w:val="center"/>
              <w:rPr>
                <w:b/>
                <w:bCs/>
                <w:color w:val="000000"/>
                <w:sz w:val="30"/>
                <w:szCs w:val="30"/>
              </w:rPr>
            </w:pPr>
            <w:r>
              <w:rPr>
                <w:b/>
                <w:bCs/>
                <w:color w:val="000000"/>
                <w:sz w:val="30"/>
                <w:szCs w:val="30"/>
              </w:rPr>
              <w:t>Вид ремонта</w:t>
            </w:r>
          </w:p>
        </w:tc>
      </w:tr>
      <w:tr w:rsidR="004E0A25" w:rsidTr="004E0A25">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 xml:space="preserve">Центрифугированная или </w:t>
            </w:r>
            <w:proofErr w:type="spellStart"/>
            <w:r>
              <w:rPr>
                <w:color w:val="000000"/>
                <w:sz w:val="30"/>
                <w:szCs w:val="30"/>
              </w:rPr>
              <w:t>вибрированная</w:t>
            </w:r>
            <w:proofErr w:type="spellEnd"/>
            <w:r>
              <w:rPr>
                <w:color w:val="000000"/>
                <w:sz w:val="30"/>
                <w:szCs w:val="30"/>
              </w:rPr>
              <w:t xml:space="preserve"> опора любой конструкции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 xml:space="preserve">Отклонение стойки одностоечной свободностоящей опоры от вертикальной оси на значение, </w:t>
            </w:r>
            <w:r>
              <w:rPr>
                <w:color w:val="000000"/>
                <w:sz w:val="30"/>
                <w:szCs w:val="30"/>
              </w:rPr>
              <w:lastRenderedPageBreak/>
              <w:t>большее ее диаметра вверху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lastRenderedPageBreak/>
              <w:t>Опору выправить</w:t>
            </w:r>
          </w:p>
        </w:tc>
      </w:tr>
      <w:tr w:rsidR="004E0A25" w:rsidTr="004E0A25">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0A25" w:rsidRDefault="004E0A25">
            <w:pP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Отклонение одностоечной опоры с оттяжками от вертикальной оси вдоль и поперек линии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 xml:space="preserve">Опору выправить регулированием </w:t>
            </w:r>
            <w:proofErr w:type="spellStart"/>
            <w:r>
              <w:rPr>
                <w:color w:val="000000"/>
                <w:sz w:val="30"/>
                <w:szCs w:val="30"/>
              </w:rPr>
              <w:t>тяжения</w:t>
            </w:r>
            <w:proofErr w:type="spellEnd"/>
            <w:r>
              <w:rPr>
                <w:color w:val="000000"/>
                <w:sz w:val="30"/>
                <w:szCs w:val="30"/>
              </w:rPr>
              <w:t xml:space="preserve"> в оттяжках</w:t>
            </w:r>
          </w:p>
        </w:tc>
      </w:tr>
      <w:tr w:rsidR="004E0A25" w:rsidTr="004E0A25">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0A25" w:rsidRDefault="004E0A25">
            <w:pP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 xml:space="preserve">Ослабление </w:t>
            </w:r>
            <w:proofErr w:type="spellStart"/>
            <w:r>
              <w:rPr>
                <w:color w:val="000000"/>
                <w:sz w:val="30"/>
                <w:szCs w:val="30"/>
              </w:rPr>
              <w:t>тяжения</w:t>
            </w:r>
            <w:proofErr w:type="spellEnd"/>
            <w:r>
              <w:rPr>
                <w:color w:val="000000"/>
                <w:sz w:val="30"/>
                <w:szCs w:val="30"/>
              </w:rPr>
              <w:t xml:space="preserve"> тросовых оттяжек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 xml:space="preserve">Подтянуть оттяжки до </w:t>
            </w:r>
            <w:proofErr w:type="gramStart"/>
            <w:r>
              <w:rPr>
                <w:color w:val="000000"/>
                <w:sz w:val="30"/>
                <w:szCs w:val="30"/>
              </w:rPr>
              <w:t>нормального</w:t>
            </w:r>
            <w:proofErr w:type="gramEnd"/>
            <w:r>
              <w:rPr>
                <w:color w:val="000000"/>
                <w:sz w:val="30"/>
                <w:szCs w:val="30"/>
              </w:rPr>
              <w:t xml:space="preserve"> </w:t>
            </w:r>
            <w:proofErr w:type="spellStart"/>
            <w:r>
              <w:rPr>
                <w:color w:val="000000"/>
                <w:sz w:val="30"/>
                <w:szCs w:val="30"/>
              </w:rPr>
              <w:t>тяжения</w:t>
            </w:r>
            <w:proofErr w:type="spellEnd"/>
            <w:r>
              <w:rPr>
                <w:color w:val="000000"/>
                <w:sz w:val="30"/>
                <w:szCs w:val="30"/>
              </w:rPr>
              <w:t>. Исправить крепления и регулирующие устройства</w:t>
            </w:r>
          </w:p>
        </w:tc>
      </w:tr>
      <w:tr w:rsidR="004E0A25" w:rsidTr="004E0A25">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0A25" w:rsidRDefault="004E0A25">
            <w:pP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Искажение геометрической формы портальной опоры на оттяжках</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 xml:space="preserve">Выправить опору регулированием </w:t>
            </w:r>
            <w:proofErr w:type="spellStart"/>
            <w:r>
              <w:rPr>
                <w:color w:val="000000"/>
                <w:sz w:val="30"/>
                <w:szCs w:val="30"/>
              </w:rPr>
              <w:t>тяжения</w:t>
            </w:r>
            <w:proofErr w:type="spellEnd"/>
            <w:r>
              <w:rPr>
                <w:color w:val="000000"/>
                <w:sz w:val="30"/>
                <w:szCs w:val="30"/>
              </w:rPr>
              <w:t xml:space="preserve"> в оттяжках</w:t>
            </w:r>
          </w:p>
        </w:tc>
      </w:tr>
      <w:tr w:rsidR="004E0A25" w:rsidTr="004E0A25">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0A25" w:rsidRDefault="004E0A25">
            <w:pP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Искривление стоек одностоечных свободностоящих опор</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Выправить опору, установив оттяжку в сторону, противоположную прогибу</w:t>
            </w:r>
          </w:p>
        </w:tc>
      </w:tr>
      <w:tr w:rsidR="004E0A25" w:rsidTr="004E0A25">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0A25" w:rsidRDefault="004E0A25">
            <w:pP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 xml:space="preserve">Искривление стоек железобетонной опоры 330 </w:t>
            </w:r>
            <w:proofErr w:type="spellStart"/>
            <w:r>
              <w:rPr>
                <w:color w:val="000000"/>
                <w:sz w:val="30"/>
                <w:szCs w:val="30"/>
              </w:rPr>
              <w:t>кВ</w:t>
            </w:r>
            <w:proofErr w:type="spellEnd"/>
            <w:r>
              <w:rPr>
                <w:color w:val="000000"/>
                <w:sz w:val="30"/>
                <w:szCs w:val="30"/>
              </w:rPr>
              <w:t xml:space="preserve"> (ОПО-330, ПГ-330, ПУ-330) при стреле прогиба менее 10 см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Ремонт не требуется</w:t>
            </w:r>
          </w:p>
        </w:tc>
      </w:tr>
      <w:tr w:rsidR="004E0A25" w:rsidTr="004E0A25">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0A25" w:rsidRDefault="004E0A25">
            <w:pP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 xml:space="preserve">То же при стреле </w:t>
            </w:r>
            <w:r>
              <w:rPr>
                <w:color w:val="000000"/>
                <w:sz w:val="30"/>
                <w:szCs w:val="30"/>
              </w:rPr>
              <w:lastRenderedPageBreak/>
              <w:t>прогиба более 10 см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lastRenderedPageBreak/>
              <w:t xml:space="preserve">Опору выправить </w:t>
            </w:r>
            <w:r>
              <w:rPr>
                <w:color w:val="000000"/>
                <w:sz w:val="30"/>
                <w:szCs w:val="30"/>
              </w:rPr>
              <w:lastRenderedPageBreak/>
              <w:t xml:space="preserve">регулированием </w:t>
            </w:r>
            <w:proofErr w:type="spellStart"/>
            <w:r>
              <w:rPr>
                <w:color w:val="000000"/>
                <w:sz w:val="30"/>
                <w:szCs w:val="30"/>
              </w:rPr>
              <w:t>тяжения</w:t>
            </w:r>
            <w:proofErr w:type="spellEnd"/>
            <w:r>
              <w:rPr>
                <w:color w:val="000000"/>
                <w:sz w:val="30"/>
                <w:szCs w:val="30"/>
              </w:rPr>
              <w:t xml:space="preserve"> в оттяжках</w:t>
            </w:r>
          </w:p>
        </w:tc>
      </w:tr>
    </w:tbl>
    <w:p w:rsidR="004E0A25" w:rsidRDefault="004E0A25" w:rsidP="004E0A25">
      <w:pPr>
        <w:jc w:val="center"/>
        <w:textAlignment w:val="baseline"/>
        <w:rPr>
          <w:color w:val="000000"/>
          <w:sz w:val="30"/>
          <w:szCs w:val="30"/>
        </w:rPr>
      </w:pPr>
      <w:r>
        <w:rPr>
          <w:noProof/>
          <w:color w:val="000000"/>
          <w:sz w:val="30"/>
          <w:szCs w:val="30"/>
          <w:lang w:eastAsia="ru-RU"/>
        </w:rPr>
        <w:lastRenderedPageBreak/>
        <w:drawing>
          <wp:inline distT="0" distB="0" distL="0" distR="0">
            <wp:extent cx="3810000" cy="5076825"/>
            <wp:effectExtent l="0" t="0" r="0" b="9525"/>
            <wp:docPr id="27" name="Рисунок 27" descr="Отклонение опоры воздушной линии электропередачи от вертикального поло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Отклонение опоры воздушной линии электропередачи от вертикального положения"/>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10000" cy="5076825"/>
                    </a:xfrm>
                    <a:prstGeom prst="rect">
                      <a:avLst/>
                    </a:prstGeom>
                    <a:noFill/>
                    <a:ln>
                      <a:noFill/>
                    </a:ln>
                  </pic:spPr>
                </pic:pic>
              </a:graphicData>
            </a:graphic>
          </wp:inline>
        </w:drawing>
      </w:r>
    </w:p>
    <w:p w:rsidR="004E0A25" w:rsidRDefault="004E0A25" w:rsidP="004E0A25">
      <w:pPr>
        <w:pStyle w:val="a3"/>
        <w:spacing w:before="0" w:beforeAutospacing="0" w:after="0" w:afterAutospacing="0"/>
        <w:jc w:val="center"/>
        <w:textAlignment w:val="baseline"/>
        <w:rPr>
          <w:rFonts w:ascii="inherit" w:hAnsi="inherit"/>
          <w:color w:val="000000"/>
          <w:sz w:val="30"/>
          <w:szCs w:val="30"/>
        </w:rPr>
      </w:pPr>
      <w:r>
        <w:rPr>
          <w:rFonts w:ascii="inherit" w:hAnsi="inherit"/>
          <w:color w:val="000000"/>
          <w:sz w:val="30"/>
          <w:szCs w:val="30"/>
        </w:rPr>
        <w:t>Рисунок. Отклонение опоры от вертикального положения</w:t>
      </w:r>
    </w:p>
    <w:p w:rsidR="004E0A25" w:rsidRDefault="004E0A25" w:rsidP="004E0A25">
      <w:pPr>
        <w:pStyle w:val="6"/>
        <w:spacing w:before="0"/>
        <w:jc w:val="center"/>
        <w:textAlignment w:val="baseline"/>
        <w:rPr>
          <w:rFonts w:ascii="Times New Roman" w:hAnsi="Times New Roman"/>
          <w:color w:val="000000"/>
          <w:sz w:val="30"/>
          <w:szCs w:val="30"/>
        </w:rPr>
      </w:pPr>
      <w:r>
        <w:rPr>
          <w:b/>
          <w:bCs/>
          <w:color w:val="000000"/>
          <w:sz w:val="30"/>
          <w:szCs w:val="30"/>
        </w:rPr>
        <w:t>Таблица 4 – Виды ремонта опор при наличии дефектов в заделке опор</w:t>
      </w:r>
    </w:p>
    <w:tbl>
      <w:tblPr>
        <w:tblW w:w="5000" w:type="pct"/>
        <w:tblBorders>
          <w:top w:val="single" w:sz="12" w:space="0" w:color="000000"/>
          <w:left w:val="single" w:sz="12" w:space="0" w:color="000000"/>
          <w:bottom w:val="single" w:sz="12" w:space="0" w:color="000000"/>
          <w:right w:val="single" w:sz="12" w:space="0" w:color="000000"/>
        </w:tblBorders>
        <w:tblCellMar>
          <w:left w:w="0" w:type="dxa"/>
          <w:right w:w="0" w:type="dxa"/>
        </w:tblCellMar>
        <w:tblLook w:val="04A0" w:firstRow="1" w:lastRow="0" w:firstColumn="1" w:lastColumn="0" w:noHBand="0" w:noVBand="1"/>
      </w:tblPr>
      <w:tblGrid>
        <w:gridCol w:w="3186"/>
        <w:gridCol w:w="2984"/>
        <w:gridCol w:w="3335"/>
      </w:tblGrid>
      <w:tr w:rsidR="004E0A25" w:rsidTr="004E0A2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ind w:firstLine="300"/>
              <w:jc w:val="center"/>
              <w:rPr>
                <w:b/>
                <w:bCs/>
                <w:color w:val="000000"/>
                <w:sz w:val="30"/>
                <w:szCs w:val="30"/>
              </w:rPr>
            </w:pPr>
            <w:r>
              <w:rPr>
                <w:b/>
                <w:bCs/>
                <w:color w:val="000000"/>
                <w:sz w:val="30"/>
                <w:szCs w:val="30"/>
              </w:rPr>
              <w:t>Конструкция опоры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ind w:firstLine="300"/>
              <w:jc w:val="center"/>
              <w:rPr>
                <w:b/>
                <w:bCs/>
                <w:color w:val="000000"/>
                <w:sz w:val="30"/>
                <w:szCs w:val="30"/>
              </w:rPr>
            </w:pPr>
            <w:r>
              <w:rPr>
                <w:b/>
                <w:bCs/>
                <w:color w:val="000000"/>
                <w:sz w:val="30"/>
                <w:szCs w:val="30"/>
              </w:rPr>
              <w:t>Характеристика дефекта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ind w:firstLine="300"/>
              <w:jc w:val="center"/>
              <w:rPr>
                <w:b/>
                <w:bCs/>
                <w:color w:val="000000"/>
                <w:sz w:val="30"/>
                <w:szCs w:val="30"/>
              </w:rPr>
            </w:pPr>
            <w:r>
              <w:rPr>
                <w:b/>
                <w:bCs/>
                <w:color w:val="000000"/>
                <w:sz w:val="30"/>
                <w:szCs w:val="30"/>
              </w:rPr>
              <w:t>Вид ремонта</w:t>
            </w:r>
          </w:p>
        </w:tc>
      </w:tr>
      <w:tr w:rsidR="004E0A25" w:rsidTr="004E0A25">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 xml:space="preserve">Центрифугированная или </w:t>
            </w:r>
            <w:proofErr w:type="spellStart"/>
            <w:r>
              <w:rPr>
                <w:color w:val="000000"/>
                <w:sz w:val="30"/>
                <w:szCs w:val="30"/>
              </w:rPr>
              <w:t>вибрированная</w:t>
            </w:r>
            <w:proofErr w:type="spellEnd"/>
            <w:r>
              <w:rPr>
                <w:color w:val="000000"/>
                <w:sz w:val="30"/>
                <w:szCs w:val="30"/>
              </w:rPr>
              <w:t xml:space="preserve"> опора любой конструкции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 xml:space="preserve">Грунт в заделке опор не уплотнен: котлован </w:t>
            </w:r>
            <w:proofErr w:type="spellStart"/>
            <w:r>
              <w:rPr>
                <w:color w:val="000000"/>
                <w:sz w:val="30"/>
                <w:szCs w:val="30"/>
              </w:rPr>
              <w:t>неполностью</w:t>
            </w:r>
            <w:proofErr w:type="spellEnd"/>
            <w:r>
              <w:rPr>
                <w:color w:val="000000"/>
                <w:sz w:val="30"/>
                <w:szCs w:val="30"/>
              </w:rPr>
              <w:t xml:space="preserve"> засыпан грунтом. Признаки коррозии арматуры в </w:t>
            </w:r>
            <w:r>
              <w:rPr>
                <w:color w:val="000000"/>
                <w:sz w:val="30"/>
                <w:szCs w:val="30"/>
              </w:rPr>
              <w:lastRenderedPageBreak/>
              <w:t>фундаментной части опоры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lastRenderedPageBreak/>
              <w:t xml:space="preserve">Фундаментную часть опоры очистить от грязи и восстановить гидроизоляцию. Тщательно утрамбовать грунт в пазухе </w:t>
            </w:r>
            <w:r>
              <w:rPr>
                <w:color w:val="000000"/>
                <w:sz w:val="30"/>
                <w:szCs w:val="30"/>
              </w:rPr>
              <w:lastRenderedPageBreak/>
              <w:t>котлована, недостающий грунт досыпать с послойным уплотнением</w:t>
            </w:r>
          </w:p>
        </w:tc>
      </w:tr>
      <w:tr w:rsidR="004E0A25" w:rsidTr="004E0A25">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0A25" w:rsidRDefault="004E0A25">
            <w:pP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 xml:space="preserve">Опора заделана в грунт на глубину менее </w:t>
            </w:r>
            <w:proofErr w:type="gramStart"/>
            <w:r>
              <w:rPr>
                <w:color w:val="000000"/>
                <w:sz w:val="30"/>
                <w:szCs w:val="30"/>
              </w:rPr>
              <w:t>проектной</w:t>
            </w:r>
            <w:proofErr w:type="gramEnd"/>
            <w:r>
              <w:rPr>
                <w:color w:val="000000"/>
                <w:sz w:val="30"/>
                <w:szCs w:val="30"/>
              </w:rPr>
              <w:t>. Ригели находятся на поверхности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 xml:space="preserve">Произвести </w:t>
            </w:r>
            <w:proofErr w:type="spellStart"/>
            <w:r>
              <w:rPr>
                <w:color w:val="000000"/>
                <w:sz w:val="30"/>
                <w:szCs w:val="30"/>
              </w:rPr>
              <w:t>обваловку</w:t>
            </w:r>
            <w:proofErr w:type="spellEnd"/>
            <w:r>
              <w:rPr>
                <w:color w:val="000000"/>
                <w:sz w:val="30"/>
                <w:szCs w:val="30"/>
              </w:rPr>
              <w:t xml:space="preserve"> опоры с досыпкой грунта выше проектной отметки заделки на 30-40 см. Уплотнить досыпанный грунт</w:t>
            </w:r>
          </w:p>
        </w:tc>
      </w:tr>
      <w:tr w:rsidR="004E0A25" w:rsidTr="004E0A25">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0A25" w:rsidRDefault="004E0A25">
            <w:pPr>
              <w:rPr>
                <w:color w:val="000000"/>
                <w:sz w:val="30"/>
                <w:szCs w:val="3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 xml:space="preserve">Сколы бетона </w:t>
            </w:r>
            <w:proofErr w:type="spellStart"/>
            <w:r>
              <w:rPr>
                <w:color w:val="000000"/>
                <w:sz w:val="30"/>
                <w:szCs w:val="30"/>
              </w:rPr>
              <w:t>оголовника</w:t>
            </w:r>
            <w:proofErr w:type="spellEnd"/>
            <w:r>
              <w:rPr>
                <w:color w:val="000000"/>
                <w:sz w:val="30"/>
                <w:szCs w:val="30"/>
              </w:rPr>
              <w:t xml:space="preserve"> фундамента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Default="004E0A25">
            <w:pPr>
              <w:rPr>
                <w:color w:val="000000"/>
                <w:sz w:val="30"/>
                <w:szCs w:val="30"/>
              </w:rPr>
            </w:pPr>
            <w:r>
              <w:rPr>
                <w:color w:val="000000"/>
                <w:sz w:val="30"/>
                <w:szCs w:val="30"/>
              </w:rPr>
              <w:t xml:space="preserve">Расчистить место скола, выправить арматуру, установить опалубку по форме </w:t>
            </w:r>
            <w:proofErr w:type="spellStart"/>
            <w:r>
              <w:rPr>
                <w:color w:val="000000"/>
                <w:sz w:val="30"/>
                <w:szCs w:val="30"/>
              </w:rPr>
              <w:t>оголовника</w:t>
            </w:r>
            <w:proofErr w:type="spellEnd"/>
            <w:r>
              <w:rPr>
                <w:color w:val="000000"/>
                <w:sz w:val="30"/>
                <w:szCs w:val="30"/>
              </w:rPr>
              <w:t xml:space="preserve"> и забетонировать</w:t>
            </w:r>
          </w:p>
        </w:tc>
      </w:tr>
    </w:tbl>
    <w:p w:rsidR="004E0A25" w:rsidRDefault="004E0A25" w:rsidP="004E0A25">
      <w:pPr>
        <w:pStyle w:val="a3"/>
        <w:spacing w:before="0" w:beforeAutospacing="0" w:after="0" w:afterAutospacing="0"/>
        <w:ind w:firstLine="300"/>
        <w:jc w:val="both"/>
        <w:textAlignment w:val="baseline"/>
        <w:rPr>
          <w:color w:val="000000"/>
          <w:sz w:val="30"/>
          <w:szCs w:val="30"/>
        </w:rPr>
      </w:pPr>
      <w:r>
        <w:rPr>
          <w:color w:val="000000"/>
          <w:sz w:val="30"/>
          <w:szCs w:val="30"/>
        </w:rPr>
        <w:t>Перед нанесением защитных покрытий или заделкой дефектов поверхность бетона следует очистить от грязи и пыли, а отслоения бетона – удалить.</w:t>
      </w:r>
    </w:p>
    <w:p w:rsidR="004E0A25" w:rsidRDefault="004E0A25" w:rsidP="004E0A25">
      <w:pPr>
        <w:pStyle w:val="a3"/>
        <w:spacing w:before="0" w:beforeAutospacing="0" w:after="0" w:afterAutospacing="0"/>
        <w:ind w:firstLine="300"/>
        <w:jc w:val="both"/>
        <w:textAlignment w:val="baseline"/>
        <w:rPr>
          <w:color w:val="000000"/>
          <w:sz w:val="30"/>
          <w:szCs w:val="30"/>
        </w:rPr>
      </w:pPr>
      <w:r>
        <w:rPr>
          <w:color w:val="000000"/>
          <w:sz w:val="30"/>
          <w:szCs w:val="30"/>
        </w:rPr>
        <w:t>Очистку поверхности бетона и обнаженной арматуры следует производить стальными щетками или скребками; масляные пятна удаляются ветошью, смоченной в бензине, ацетоне или других растворителях.</w:t>
      </w:r>
    </w:p>
    <w:p w:rsidR="004E0A25" w:rsidRDefault="004E0A25" w:rsidP="004E0A25">
      <w:pPr>
        <w:pStyle w:val="strong"/>
        <w:spacing w:before="0" w:beforeAutospacing="0" w:after="0" w:afterAutospacing="0"/>
        <w:ind w:firstLine="300"/>
        <w:jc w:val="both"/>
        <w:textAlignment w:val="baseline"/>
        <w:rPr>
          <w:b/>
          <w:bCs/>
          <w:color w:val="000000"/>
          <w:sz w:val="30"/>
          <w:szCs w:val="30"/>
        </w:rPr>
      </w:pPr>
      <w:r>
        <w:rPr>
          <w:b/>
          <w:bCs/>
          <w:color w:val="000000"/>
          <w:sz w:val="30"/>
          <w:szCs w:val="30"/>
        </w:rPr>
        <w:t>Применение растворов и краски</w:t>
      </w:r>
    </w:p>
    <w:p w:rsidR="004E0A25" w:rsidRDefault="004E0A25" w:rsidP="004E0A25">
      <w:pPr>
        <w:pStyle w:val="a3"/>
        <w:spacing w:before="0" w:beforeAutospacing="0" w:after="0" w:afterAutospacing="0"/>
        <w:ind w:firstLine="300"/>
        <w:jc w:val="both"/>
        <w:textAlignment w:val="baseline"/>
        <w:rPr>
          <w:color w:val="000000"/>
          <w:sz w:val="30"/>
          <w:szCs w:val="30"/>
        </w:rPr>
      </w:pPr>
      <w:r>
        <w:rPr>
          <w:color w:val="000000"/>
          <w:sz w:val="30"/>
          <w:szCs w:val="30"/>
        </w:rPr>
        <w:t>Для ремонта железобетонных опор рекомендуется применять полимерцементные растворы и краски. Полимерцементные растворы приготовляются смешиванием цемента и песка с последующим добавлением эмульсии полимера и воды; раствор вовремя приготовления тщательно перемешивается. Составы полимерцементных растворов приведены в РД 34.20.504-94</w:t>
      </w:r>
      <w:r>
        <w:rPr>
          <w:rStyle w:val="apple-converted-space"/>
          <w:color w:val="000000"/>
          <w:sz w:val="30"/>
          <w:szCs w:val="30"/>
        </w:rPr>
        <w:t> </w:t>
      </w:r>
      <w:hyperlink r:id="rId34" w:history="1">
        <w:r>
          <w:rPr>
            <w:rStyle w:val="a4"/>
            <w:rFonts w:ascii="inherit" w:hAnsi="inherit"/>
            <w:color w:val="000066"/>
            <w:sz w:val="30"/>
            <w:szCs w:val="30"/>
            <w:bdr w:val="none" w:sz="0" w:space="0" w:color="auto" w:frame="1"/>
          </w:rPr>
          <w:t>[скачать/посмотреть]</w:t>
        </w:r>
      </w:hyperlink>
      <w:r>
        <w:rPr>
          <w:color w:val="000000"/>
          <w:sz w:val="30"/>
          <w:szCs w:val="30"/>
        </w:rPr>
        <w:t>.</w:t>
      </w:r>
    </w:p>
    <w:p w:rsidR="004E0A25" w:rsidRDefault="004E0A25" w:rsidP="004E0A25">
      <w:pPr>
        <w:pStyle w:val="a3"/>
        <w:spacing w:before="0" w:beforeAutospacing="0" w:after="0" w:afterAutospacing="0"/>
        <w:ind w:firstLine="300"/>
        <w:jc w:val="both"/>
        <w:textAlignment w:val="baseline"/>
        <w:rPr>
          <w:color w:val="000000"/>
          <w:sz w:val="30"/>
          <w:szCs w:val="30"/>
        </w:rPr>
      </w:pPr>
      <w:r>
        <w:rPr>
          <w:color w:val="000000"/>
          <w:sz w:val="30"/>
          <w:szCs w:val="30"/>
        </w:rPr>
        <w:t>Полимерцементный раствор следует применять в течение 2 ч после приготовления. При заделке раковин и сколов полимерцементный раствор втирается с помощью шпателя или мастерка в трещину, смоченную предварительно 10 %-</w:t>
      </w:r>
      <w:proofErr w:type="spellStart"/>
      <w:r>
        <w:rPr>
          <w:color w:val="000000"/>
          <w:sz w:val="30"/>
          <w:szCs w:val="30"/>
        </w:rPr>
        <w:t>ным</w:t>
      </w:r>
      <w:proofErr w:type="spellEnd"/>
      <w:r>
        <w:rPr>
          <w:color w:val="000000"/>
          <w:sz w:val="30"/>
          <w:szCs w:val="30"/>
        </w:rPr>
        <w:t xml:space="preserve"> раствором эмульсии. Спустя час место заделки смачивается водным раствором эмульсии, присыпается сухим цементом и заглаживается гладилкой.</w:t>
      </w:r>
    </w:p>
    <w:p w:rsidR="004E0A25" w:rsidRDefault="004E0A25" w:rsidP="004E0A25">
      <w:pPr>
        <w:pStyle w:val="a3"/>
        <w:spacing w:before="0" w:beforeAutospacing="0" w:after="0" w:afterAutospacing="0"/>
        <w:ind w:firstLine="300"/>
        <w:jc w:val="both"/>
        <w:textAlignment w:val="baseline"/>
        <w:rPr>
          <w:color w:val="000000"/>
          <w:sz w:val="30"/>
          <w:szCs w:val="30"/>
        </w:rPr>
      </w:pPr>
      <w:r>
        <w:rPr>
          <w:color w:val="000000"/>
          <w:sz w:val="30"/>
          <w:szCs w:val="30"/>
        </w:rPr>
        <w:lastRenderedPageBreak/>
        <w:t xml:space="preserve">Полимерцементная краска должна готовиться на </w:t>
      </w:r>
      <w:proofErr w:type="spellStart"/>
      <w:r>
        <w:rPr>
          <w:color w:val="000000"/>
          <w:sz w:val="30"/>
          <w:szCs w:val="30"/>
        </w:rPr>
        <w:t>местепроизводства</w:t>
      </w:r>
      <w:proofErr w:type="spellEnd"/>
      <w:r>
        <w:rPr>
          <w:color w:val="000000"/>
          <w:sz w:val="30"/>
          <w:szCs w:val="30"/>
        </w:rPr>
        <w:t xml:space="preserve"> работ не ранее чем за 3-4 ч до начала работ. Краска наносится в два слоя кистью на поверхность бетона, предварительно увлажненную 10 %-</w:t>
      </w:r>
      <w:proofErr w:type="spellStart"/>
      <w:r>
        <w:rPr>
          <w:color w:val="000000"/>
          <w:sz w:val="30"/>
          <w:szCs w:val="30"/>
        </w:rPr>
        <w:t>ным</w:t>
      </w:r>
      <w:proofErr w:type="spellEnd"/>
      <w:r>
        <w:rPr>
          <w:color w:val="000000"/>
          <w:sz w:val="30"/>
          <w:szCs w:val="30"/>
        </w:rPr>
        <w:t xml:space="preserve"> раствором полимерной эмульсии. Второй слой наносится через 1-2 ч после первого.</w:t>
      </w:r>
    </w:p>
    <w:p w:rsidR="004E0A25" w:rsidRDefault="004E0A25" w:rsidP="004E0A25">
      <w:pPr>
        <w:pStyle w:val="strong"/>
        <w:spacing w:before="0" w:beforeAutospacing="0" w:after="0" w:afterAutospacing="0"/>
        <w:ind w:firstLine="300"/>
        <w:jc w:val="both"/>
        <w:textAlignment w:val="baseline"/>
        <w:rPr>
          <w:b/>
          <w:bCs/>
          <w:color w:val="000000"/>
          <w:sz w:val="30"/>
          <w:szCs w:val="30"/>
        </w:rPr>
      </w:pPr>
      <w:r>
        <w:rPr>
          <w:b/>
          <w:bCs/>
          <w:color w:val="000000"/>
          <w:sz w:val="30"/>
          <w:szCs w:val="30"/>
        </w:rPr>
        <w:t>Выполнение бандажей</w:t>
      </w:r>
    </w:p>
    <w:p w:rsidR="004E0A25" w:rsidRDefault="004E0A25" w:rsidP="004E0A25">
      <w:pPr>
        <w:pStyle w:val="a3"/>
        <w:spacing w:before="0" w:beforeAutospacing="0" w:after="0" w:afterAutospacing="0"/>
        <w:ind w:firstLine="300"/>
        <w:jc w:val="both"/>
        <w:textAlignment w:val="baseline"/>
        <w:rPr>
          <w:color w:val="000000"/>
          <w:sz w:val="30"/>
          <w:szCs w:val="30"/>
        </w:rPr>
      </w:pPr>
      <w:r>
        <w:rPr>
          <w:color w:val="000000"/>
          <w:sz w:val="30"/>
          <w:szCs w:val="30"/>
        </w:rPr>
        <w:t>Железобетонные бандажи, применяемые для ремонта опор с вертикальными трещинами, должны иметь поперечную рабочую арматуру, а для ремонта опор с горизонтальными трещинами – продольную рабочую арматуру. Края бандажа должны на 20 см перекрывать зону разрушения бетона. В месте наложения бандажа поверхность бетона опоры насекается зубилом. Рабочую арматуру бандажа рекомендуется выполнять из стали периодического профиля диаметром 16 мм, нерабочую (поперечную) арматуру – из катанки диаметром 5-7 мм; толщина бетонного слоя должна быть 8-10 см.</w:t>
      </w:r>
    </w:p>
    <w:p w:rsidR="004E0A25" w:rsidRDefault="004E0A25" w:rsidP="004E0A25">
      <w:pPr>
        <w:pStyle w:val="a3"/>
        <w:spacing w:before="0" w:beforeAutospacing="0" w:after="0" w:afterAutospacing="0"/>
        <w:ind w:firstLine="300"/>
        <w:jc w:val="both"/>
        <w:textAlignment w:val="baseline"/>
        <w:rPr>
          <w:color w:val="000000"/>
          <w:sz w:val="30"/>
          <w:szCs w:val="30"/>
        </w:rPr>
      </w:pPr>
      <w:r>
        <w:rPr>
          <w:color w:val="000000"/>
          <w:sz w:val="30"/>
          <w:szCs w:val="30"/>
        </w:rPr>
        <w:t>После установки арматуры устанавливается опалубка, пространство между поверхностью опоры и опалубкой заполняется бетоном. В местах больших сколов бетона (с обнажением арматуры) крепится арматурная сетка, которая затем заполняется бетоном.</w:t>
      </w:r>
    </w:p>
    <w:p w:rsidR="004E0A25" w:rsidRDefault="004E0A25" w:rsidP="004E0A25">
      <w:pPr>
        <w:jc w:val="center"/>
        <w:textAlignment w:val="baseline"/>
        <w:rPr>
          <w:color w:val="000000"/>
          <w:sz w:val="30"/>
          <w:szCs w:val="30"/>
        </w:rPr>
      </w:pPr>
      <w:r>
        <w:rPr>
          <w:noProof/>
          <w:color w:val="000000"/>
          <w:sz w:val="30"/>
          <w:szCs w:val="30"/>
          <w:lang w:eastAsia="ru-RU"/>
        </w:rPr>
        <w:drawing>
          <wp:inline distT="0" distB="0" distL="0" distR="0">
            <wp:extent cx="2381250" cy="2714625"/>
            <wp:effectExtent l="0" t="0" r="0" b="9525"/>
            <wp:docPr id="26" name="Рисунок 26" descr="Бетонный бандаж железобетонной опоры воздушной линии электропередач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Бетонный бандаж железобетонной опоры воздушной линии электропередачи"/>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381250" cy="2714625"/>
                    </a:xfrm>
                    <a:prstGeom prst="rect">
                      <a:avLst/>
                    </a:prstGeom>
                    <a:noFill/>
                    <a:ln>
                      <a:noFill/>
                    </a:ln>
                  </pic:spPr>
                </pic:pic>
              </a:graphicData>
            </a:graphic>
          </wp:inline>
        </w:drawing>
      </w:r>
    </w:p>
    <w:p w:rsidR="004E0A25" w:rsidRDefault="004E0A25" w:rsidP="004E0A25">
      <w:pPr>
        <w:pStyle w:val="strong"/>
        <w:spacing w:before="0" w:beforeAutospacing="0" w:after="0" w:afterAutospacing="0"/>
        <w:ind w:firstLine="300"/>
        <w:jc w:val="both"/>
        <w:textAlignment w:val="baseline"/>
        <w:rPr>
          <w:b/>
          <w:bCs/>
          <w:color w:val="000000"/>
          <w:sz w:val="30"/>
          <w:szCs w:val="30"/>
        </w:rPr>
      </w:pPr>
      <w:r>
        <w:rPr>
          <w:b/>
          <w:bCs/>
          <w:color w:val="000000"/>
          <w:sz w:val="30"/>
          <w:szCs w:val="30"/>
        </w:rPr>
        <w:t>Выправка опор</w:t>
      </w:r>
    </w:p>
    <w:p w:rsidR="004E0A25" w:rsidRDefault="004E0A25" w:rsidP="004E0A25">
      <w:pPr>
        <w:pStyle w:val="a3"/>
        <w:spacing w:before="0" w:beforeAutospacing="0" w:after="0" w:afterAutospacing="0"/>
        <w:ind w:firstLine="300"/>
        <w:jc w:val="both"/>
        <w:textAlignment w:val="baseline"/>
        <w:rPr>
          <w:color w:val="000000"/>
          <w:sz w:val="30"/>
          <w:szCs w:val="30"/>
        </w:rPr>
      </w:pPr>
      <w:r>
        <w:rPr>
          <w:color w:val="000000"/>
          <w:sz w:val="30"/>
          <w:szCs w:val="30"/>
        </w:rPr>
        <w:t xml:space="preserve">Выправка промежуточных одностоечных свободностоящих </w:t>
      </w:r>
      <w:proofErr w:type="spellStart"/>
      <w:r>
        <w:rPr>
          <w:color w:val="000000"/>
          <w:sz w:val="30"/>
          <w:szCs w:val="30"/>
        </w:rPr>
        <w:t>одноцепных</w:t>
      </w:r>
      <w:proofErr w:type="spellEnd"/>
      <w:r>
        <w:rPr>
          <w:color w:val="000000"/>
          <w:sz w:val="30"/>
          <w:szCs w:val="30"/>
        </w:rPr>
        <w:t xml:space="preserve"> и </w:t>
      </w:r>
      <w:proofErr w:type="spellStart"/>
      <w:r>
        <w:rPr>
          <w:color w:val="000000"/>
          <w:sz w:val="30"/>
          <w:szCs w:val="30"/>
        </w:rPr>
        <w:t>двухцепных</w:t>
      </w:r>
      <w:proofErr w:type="spellEnd"/>
      <w:r>
        <w:rPr>
          <w:color w:val="000000"/>
          <w:sz w:val="30"/>
          <w:szCs w:val="30"/>
        </w:rPr>
        <w:t xml:space="preserve"> опор, имеющих наклон поперек </w:t>
      </w:r>
      <w:proofErr w:type="gramStart"/>
      <w:r>
        <w:rPr>
          <w:color w:val="000000"/>
          <w:sz w:val="30"/>
          <w:szCs w:val="30"/>
        </w:rPr>
        <w:t>ВЛ</w:t>
      </w:r>
      <w:proofErr w:type="gramEnd"/>
      <w:r>
        <w:rPr>
          <w:color w:val="000000"/>
          <w:sz w:val="30"/>
          <w:szCs w:val="30"/>
        </w:rPr>
        <w:t xml:space="preserve">, производится созданием </w:t>
      </w:r>
      <w:proofErr w:type="spellStart"/>
      <w:r>
        <w:rPr>
          <w:color w:val="000000"/>
          <w:sz w:val="30"/>
          <w:szCs w:val="30"/>
        </w:rPr>
        <w:t>тяжения</w:t>
      </w:r>
      <w:proofErr w:type="spellEnd"/>
      <w:r>
        <w:rPr>
          <w:color w:val="000000"/>
          <w:sz w:val="30"/>
          <w:szCs w:val="30"/>
        </w:rPr>
        <w:t xml:space="preserve"> в сторону, противоположную наклону опоры. </w:t>
      </w:r>
      <w:proofErr w:type="spellStart"/>
      <w:r>
        <w:rPr>
          <w:color w:val="000000"/>
          <w:sz w:val="30"/>
          <w:szCs w:val="30"/>
        </w:rPr>
        <w:t>Тяжение</w:t>
      </w:r>
      <w:proofErr w:type="spellEnd"/>
      <w:r>
        <w:rPr>
          <w:color w:val="000000"/>
          <w:sz w:val="30"/>
          <w:szCs w:val="30"/>
        </w:rPr>
        <w:t xml:space="preserve"> создается с помощью тягового механизма, обеспечивающего плавное увеличение усилия, прилагаемого к тяговому тросу. В качестве тягового механизма может использоваться автомашина с лебедкой или ручная лебедка. Механизм должен быть удален от опоры, подлежащей выправке, на расстояние не менее 1,2 ее </w:t>
      </w:r>
      <w:r>
        <w:rPr>
          <w:color w:val="000000"/>
          <w:sz w:val="30"/>
          <w:szCs w:val="30"/>
        </w:rPr>
        <w:lastRenderedPageBreak/>
        <w:t xml:space="preserve">высоты. Тяговый трос крепится на </w:t>
      </w:r>
      <w:proofErr w:type="gramStart"/>
      <w:r>
        <w:rPr>
          <w:color w:val="000000"/>
          <w:sz w:val="30"/>
          <w:szCs w:val="30"/>
        </w:rPr>
        <w:t>опоре</w:t>
      </w:r>
      <w:proofErr w:type="gramEnd"/>
      <w:r>
        <w:rPr>
          <w:color w:val="000000"/>
          <w:sz w:val="30"/>
          <w:szCs w:val="30"/>
        </w:rPr>
        <w:t xml:space="preserve"> на высоте около 4 м от уровня земли.</w:t>
      </w:r>
    </w:p>
    <w:p w:rsidR="004E0A25" w:rsidRDefault="004E0A25" w:rsidP="004E0A25">
      <w:pPr>
        <w:jc w:val="center"/>
        <w:textAlignment w:val="baseline"/>
        <w:rPr>
          <w:color w:val="000000"/>
          <w:sz w:val="30"/>
          <w:szCs w:val="30"/>
        </w:rPr>
      </w:pPr>
      <w:r>
        <w:rPr>
          <w:noProof/>
          <w:color w:val="000000"/>
          <w:sz w:val="30"/>
          <w:szCs w:val="30"/>
          <w:lang w:eastAsia="ru-RU"/>
        </w:rPr>
        <w:drawing>
          <wp:inline distT="0" distB="0" distL="0" distR="0">
            <wp:extent cx="3962400" cy="3867150"/>
            <wp:effectExtent l="0" t="0" r="0" b="0"/>
            <wp:docPr id="25" name="Рисунок 25" descr="Схема выправки одностоечной свободностоящей опоры воздушной линии электропередач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Схема выправки одностоечной свободностоящей опоры воздушной линии электропередачи"/>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962400" cy="3867150"/>
                    </a:xfrm>
                    <a:prstGeom prst="rect">
                      <a:avLst/>
                    </a:prstGeom>
                    <a:noFill/>
                    <a:ln>
                      <a:noFill/>
                    </a:ln>
                  </pic:spPr>
                </pic:pic>
              </a:graphicData>
            </a:graphic>
          </wp:inline>
        </w:drawing>
      </w:r>
    </w:p>
    <w:p w:rsidR="004E0A25" w:rsidRDefault="004E0A25" w:rsidP="004E0A25">
      <w:pPr>
        <w:pStyle w:val="a3"/>
        <w:spacing w:before="0" w:beforeAutospacing="0" w:after="0" w:afterAutospacing="0"/>
        <w:jc w:val="center"/>
        <w:textAlignment w:val="baseline"/>
        <w:rPr>
          <w:rFonts w:ascii="inherit" w:hAnsi="inherit"/>
          <w:color w:val="000000"/>
          <w:sz w:val="30"/>
          <w:szCs w:val="30"/>
        </w:rPr>
      </w:pPr>
      <w:r>
        <w:rPr>
          <w:rFonts w:ascii="inherit" w:hAnsi="inherit"/>
          <w:color w:val="000000"/>
          <w:sz w:val="30"/>
          <w:szCs w:val="30"/>
        </w:rPr>
        <w:t>Рисунок. Схема выправки одностоечной свободностоящей опоры</w:t>
      </w:r>
    </w:p>
    <w:p w:rsidR="004E0A25" w:rsidRDefault="004E0A25" w:rsidP="004E0A25">
      <w:pPr>
        <w:pStyle w:val="a3"/>
        <w:spacing w:before="0" w:beforeAutospacing="0" w:after="0" w:afterAutospacing="0"/>
        <w:ind w:firstLine="300"/>
        <w:jc w:val="both"/>
        <w:textAlignment w:val="baseline"/>
        <w:rPr>
          <w:color w:val="000000"/>
          <w:sz w:val="30"/>
          <w:szCs w:val="30"/>
        </w:rPr>
      </w:pPr>
      <w:r>
        <w:rPr>
          <w:color w:val="000000"/>
          <w:sz w:val="30"/>
          <w:szCs w:val="30"/>
        </w:rPr>
        <w:t>До начала работ по выправке опор со стороны, противоположной наклону опоры, откапывается узкий котлован по диаметру стойки глубиной 1,2-1,5 м. Котлован может выполняться вручную или с помощью механизма (экскаватора, буровой машины).</w:t>
      </w:r>
    </w:p>
    <w:p w:rsidR="004E0A25" w:rsidRDefault="004E0A25" w:rsidP="004E0A25">
      <w:pPr>
        <w:jc w:val="center"/>
        <w:textAlignment w:val="baseline"/>
        <w:rPr>
          <w:color w:val="000000"/>
          <w:sz w:val="30"/>
          <w:szCs w:val="30"/>
        </w:rPr>
      </w:pPr>
      <w:r>
        <w:rPr>
          <w:noProof/>
          <w:color w:val="000000"/>
          <w:sz w:val="30"/>
          <w:szCs w:val="30"/>
          <w:lang w:eastAsia="ru-RU"/>
        </w:rPr>
        <w:lastRenderedPageBreak/>
        <w:drawing>
          <wp:inline distT="0" distB="0" distL="0" distR="0">
            <wp:extent cx="2152650" cy="4438650"/>
            <wp:effectExtent l="0" t="0" r="0" b="0"/>
            <wp:docPr id="24" name="Рисунок 24" descr="Схема выполнения котлована для выправки опоры воздушной линии электропередач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Схема выполнения котлована для выправки опоры воздушной линии электропередачи"/>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52650" cy="4438650"/>
                    </a:xfrm>
                    <a:prstGeom prst="rect">
                      <a:avLst/>
                    </a:prstGeom>
                    <a:noFill/>
                    <a:ln>
                      <a:noFill/>
                    </a:ln>
                  </pic:spPr>
                </pic:pic>
              </a:graphicData>
            </a:graphic>
          </wp:inline>
        </w:drawing>
      </w:r>
    </w:p>
    <w:p w:rsidR="004E0A25" w:rsidRDefault="004E0A25" w:rsidP="004E0A25">
      <w:pPr>
        <w:pStyle w:val="a3"/>
        <w:spacing w:before="0" w:beforeAutospacing="0" w:after="0" w:afterAutospacing="0"/>
        <w:jc w:val="center"/>
        <w:textAlignment w:val="baseline"/>
        <w:rPr>
          <w:rFonts w:ascii="inherit" w:hAnsi="inherit"/>
          <w:color w:val="000000"/>
          <w:sz w:val="30"/>
          <w:szCs w:val="30"/>
        </w:rPr>
      </w:pPr>
      <w:r>
        <w:rPr>
          <w:rFonts w:ascii="inherit" w:hAnsi="inherit"/>
          <w:color w:val="000000"/>
          <w:sz w:val="30"/>
          <w:szCs w:val="30"/>
        </w:rPr>
        <w:t>Рисунок. Схема выполнения котлована для выправки опоры: 1 – опора; 2 – котлован.</w:t>
      </w:r>
    </w:p>
    <w:p w:rsidR="004E0A25" w:rsidRDefault="004E0A25" w:rsidP="004E0A25">
      <w:pPr>
        <w:pStyle w:val="a3"/>
        <w:spacing w:before="0" w:beforeAutospacing="0" w:after="0" w:afterAutospacing="0"/>
        <w:ind w:firstLine="300"/>
        <w:jc w:val="both"/>
        <w:textAlignment w:val="baseline"/>
        <w:rPr>
          <w:color w:val="000000"/>
          <w:sz w:val="30"/>
          <w:szCs w:val="30"/>
        </w:rPr>
      </w:pPr>
      <w:r>
        <w:rPr>
          <w:color w:val="000000"/>
          <w:sz w:val="30"/>
          <w:szCs w:val="30"/>
        </w:rPr>
        <w:t>Выправке подлежат опоры при угле наклона стойки более 1° (т.е. при отклонении вершины опоры от вертикального положения более чем на 25-40 см при длине стоек от 16 до 26 м). При наклоне стойки опоры на угол более 3° от вертикали выправка должна производиться немедленно.</w:t>
      </w:r>
    </w:p>
    <w:p w:rsidR="004E0A25" w:rsidRDefault="004E0A25" w:rsidP="004E0A25">
      <w:pPr>
        <w:pStyle w:val="a3"/>
        <w:spacing w:before="0" w:beforeAutospacing="0" w:after="0" w:afterAutospacing="0"/>
        <w:ind w:firstLine="300"/>
        <w:jc w:val="both"/>
        <w:textAlignment w:val="baseline"/>
        <w:rPr>
          <w:color w:val="000000"/>
          <w:sz w:val="30"/>
          <w:szCs w:val="30"/>
        </w:rPr>
      </w:pPr>
      <w:r>
        <w:rPr>
          <w:color w:val="000000"/>
          <w:sz w:val="30"/>
          <w:szCs w:val="30"/>
        </w:rPr>
        <w:t>В скальных и мерзлых грунтах выправка опор запрещается.</w:t>
      </w:r>
    </w:p>
    <w:p w:rsidR="004E0A25" w:rsidRDefault="004E0A25" w:rsidP="004E0A25">
      <w:pPr>
        <w:pStyle w:val="a3"/>
        <w:spacing w:before="0" w:beforeAutospacing="0" w:after="0" w:afterAutospacing="0"/>
        <w:ind w:firstLine="300"/>
        <w:jc w:val="both"/>
        <w:textAlignment w:val="baseline"/>
        <w:rPr>
          <w:color w:val="000000"/>
          <w:sz w:val="30"/>
          <w:szCs w:val="30"/>
        </w:rPr>
      </w:pPr>
      <w:r>
        <w:rPr>
          <w:color w:val="000000"/>
          <w:sz w:val="30"/>
          <w:szCs w:val="30"/>
        </w:rPr>
        <w:t>Выправка опоры с оттяжками производится следующим образом:</w:t>
      </w:r>
    </w:p>
    <w:p w:rsidR="004E0A25" w:rsidRDefault="004E0A25" w:rsidP="004E0A25">
      <w:pPr>
        <w:numPr>
          <w:ilvl w:val="0"/>
          <w:numId w:val="8"/>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 xml:space="preserve">опор с тросовыми оттяжками – изменением длины и </w:t>
      </w:r>
      <w:proofErr w:type="spellStart"/>
      <w:r>
        <w:rPr>
          <w:rFonts w:ascii="inherit" w:hAnsi="inherit"/>
          <w:color w:val="000000"/>
          <w:sz w:val="30"/>
          <w:szCs w:val="30"/>
        </w:rPr>
        <w:t>тяжения</w:t>
      </w:r>
      <w:proofErr w:type="spellEnd"/>
      <w:r>
        <w:rPr>
          <w:rFonts w:ascii="inherit" w:hAnsi="inherit"/>
          <w:color w:val="000000"/>
          <w:sz w:val="30"/>
          <w:szCs w:val="30"/>
        </w:rPr>
        <w:t xml:space="preserve"> в тросах оттяжек путем подтягивания гаек анкерных U-образных болтов;</w:t>
      </w:r>
    </w:p>
    <w:p w:rsidR="004E0A25" w:rsidRDefault="004E0A25" w:rsidP="004E0A25">
      <w:pPr>
        <w:numPr>
          <w:ilvl w:val="0"/>
          <w:numId w:val="8"/>
        </w:numPr>
        <w:spacing w:after="0" w:line="240" w:lineRule="auto"/>
        <w:ind w:left="0" w:firstLine="300"/>
        <w:jc w:val="both"/>
        <w:textAlignment w:val="baseline"/>
        <w:rPr>
          <w:rFonts w:ascii="inherit" w:hAnsi="inherit"/>
          <w:color w:val="000000"/>
          <w:sz w:val="30"/>
          <w:szCs w:val="30"/>
        </w:rPr>
      </w:pPr>
      <w:r>
        <w:rPr>
          <w:rFonts w:ascii="inherit" w:hAnsi="inherit"/>
          <w:color w:val="000000"/>
          <w:sz w:val="30"/>
          <w:szCs w:val="30"/>
        </w:rPr>
        <w:t>опор с оттяжками из круглой стали (стержневой арматуры) – регулированием длины оттяжек с помощью талрепов.</w:t>
      </w:r>
    </w:p>
    <w:p w:rsidR="004E0A25" w:rsidRDefault="004E0A25" w:rsidP="004E0A25">
      <w:pPr>
        <w:jc w:val="center"/>
        <w:textAlignment w:val="baseline"/>
        <w:rPr>
          <w:rFonts w:ascii="Times New Roman" w:hAnsi="Times New Roman"/>
          <w:color w:val="000000"/>
          <w:sz w:val="30"/>
          <w:szCs w:val="30"/>
        </w:rPr>
      </w:pPr>
      <w:r>
        <w:rPr>
          <w:noProof/>
          <w:color w:val="000000"/>
          <w:sz w:val="30"/>
          <w:szCs w:val="30"/>
          <w:lang w:eastAsia="ru-RU"/>
        </w:rPr>
        <w:lastRenderedPageBreak/>
        <w:drawing>
          <wp:inline distT="0" distB="0" distL="0" distR="0">
            <wp:extent cx="3810000" cy="4876800"/>
            <wp:effectExtent l="0" t="0" r="0" b="0"/>
            <wp:docPr id="23" name="Рисунок 23" descr="Схема выполнения котлована для выправки опоры воздушной линии электропередач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Схема выполнения котлована для выправки опоры воздушной линии электропередачи"/>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810000" cy="4876800"/>
                    </a:xfrm>
                    <a:prstGeom prst="rect">
                      <a:avLst/>
                    </a:prstGeom>
                    <a:noFill/>
                    <a:ln>
                      <a:noFill/>
                    </a:ln>
                  </pic:spPr>
                </pic:pic>
              </a:graphicData>
            </a:graphic>
          </wp:inline>
        </w:drawing>
      </w:r>
    </w:p>
    <w:p w:rsidR="004E0A25" w:rsidRDefault="004E0A25" w:rsidP="004E0A25">
      <w:pPr>
        <w:pStyle w:val="a3"/>
        <w:spacing w:before="0" w:beforeAutospacing="0" w:after="0" w:afterAutospacing="0"/>
        <w:jc w:val="center"/>
        <w:textAlignment w:val="baseline"/>
        <w:rPr>
          <w:rFonts w:ascii="inherit" w:hAnsi="inherit"/>
          <w:color w:val="000000"/>
          <w:sz w:val="30"/>
          <w:szCs w:val="30"/>
        </w:rPr>
      </w:pPr>
      <w:r>
        <w:rPr>
          <w:rFonts w:ascii="inherit" w:hAnsi="inherit"/>
          <w:color w:val="000000"/>
          <w:sz w:val="30"/>
          <w:szCs w:val="30"/>
        </w:rPr>
        <w:t>Рисунок. Натяжное устройство оттяжки опоры воздушной линии электропередачи</w:t>
      </w:r>
    </w:p>
    <w:p w:rsidR="004E0A25" w:rsidRDefault="004E0A25" w:rsidP="004E0A25">
      <w:pPr>
        <w:pStyle w:val="a3"/>
        <w:spacing w:before="0" w:beforeAutospacing="0" w:after="0" w:afterAutospacing="0"/>
        <w:ind w:firstLine="300"/>
        <w:jc w:val="both"/>
        <w:textAlignment w:val="baseline"/>
        <w:rPr>
          <w:color w:val="000000"/>
          <w:sz w:val="30"/>
          <w:szCs w:val="30"/>
        </w:rPr>
      </w:pPr>
      <w:r>
        <w:rPr>
          <w:color w:val="000000"/>
          <w:sz w:val="30"/>
          <w:szCs w:val="30"/>
        </w:rPr>
        <w:t>Все виды оттяжек опор (в том числе оттяжки внутренних связей опор, шпренгельные оттяжки траверс и др.) независимо от их конструктивного выполнения (из тросов, круглой стали) должны быть натянуты без видимой слабины.</w:t>
      </w:r>
    </w:p>
    <w:p w:rsidR="004E0A25" w:rsidRDefault="004E0A25" w:rsidP="004E0A25">
      <w:pPr>
        <w:pStyle w:val="4"/>
        <w:spacing w:before="0" w:beforeAutospacing="0" w:after="0" w:afterAutospacing="0"/>
        <w:jc w:val="center"/>
        <w:textAlignment w:val="baseline"/>
        <w:rPr>
          <w:color w:val="000000"/>
          <w:sz w:val="30"/>
          <w:szCs w:val="30"/>
        </w:rPr>
      </w:pPr>
    </w:p>
    <w:p w:rsidR="004E0A25" w:rsidRDefault="004E0A25" w:rsidP="004E0A25">
      <w:pPr>
        <w:pStyle w:val="4"/>
        <w:spacing w:before="0" w:beforeAutospacing="0" w:after="0" w:afterAutospacing="0"/>
        <w:jc w:val="center"/>
        <w:textAlignment w:val="baseline"/>
        <w:rPr>
          <w:color w:val="000000"/>
          <w:sz w:val="30"/>
          <w:szCs w:val="30"/>
        </w:rPr>
      </w:pPr>
      <w:r>
        <w:rPr>
          <w:color w:val="000000"/>
          <w:sz w:val="30"/>
          <w:szCs w:val="30"/>
        </w:rPr>
        <w:t xml:space="preserve">Отыскание замыкания на землю на воздушных линиях 6-35 </w:t>
      </w:r>
      <w:proofErr w:type="spellStart"/>
      <w:r>
        <w:rPr>
          <w:color w:val="000000"/>
          <w:sz w:val="30"/>
          <w:szCs w:val="30"/>
        </w:rPr>
        <w:t>кВ.</w:t>
      </w:r>
      <w:proofErr w:type="spellEnd"/>
    </w:p>
    <w:p w:rsidR="004E0A25" w:rsidRDefault="004E0A25" w:rsidP="004E0A25">
      <w:pPr>
        <w:pStyle w:val="4"/>
        <w:spacing w:before="0" w:beforeAutospacing="0" w:after="0" w:afterAutospacing="0"/>
        <w:jc w:val="center"/>
        <w:textAlignment w:val="baseline"/>
        <w:rPr>
          <w:color w:val="000000"/>
          <w:sz w:val="30"/>
          <w:szCs w:val="30"/>
        </w:rPr>
      </w:pPr>
    </w:p>
    <w:p w:rsidR="004E0A25" w:rsidRDefault="004E0A25" w:rsidP="004E0A25">
      <w:pPr>
        <w:pStyle w:val="a3"/>
        <w:spacing w:before="0" w:beforeAutospacing="0" w:after="0" w:afterAutospacing="0"/>
        <w:ind w:firstLine="300"/>
        <w:jc w:val="both"/>
        <w:textAlignment w:val="baseline"/>
        <w:rPr>
          <w:color w:val="000000"/>
          <w:sz w:val="30"/>
          <w:szCs w:val="30"/>
        </w:rPr>
      </w:pPr>
      <w:r>
        <w:rPr>
          <w:color w:val="000000"/>
          <w:sz w:val="30"/>
          <w:szCs w:val="30"/>
        </w:rPr>
        <w:t>Главной задачей персонала электрических сетей является содержание оборудования в состоянии эксплуатационной готовности. Наиболее частым видом повреждения в электросетях является замыкание одной из фаз на землю, которое составляет до 80% всех повреждений. Эти замыкания возникают вследствие пробоя изоляции или обрыва проводов воздушной линии. Работа электрической сети с замыканием на землю допускается в течени</w:t>
      </w:r>
      <w:proofErr w:type="gramStart"/>
      <w:r>
        <w:rPr>
          <w:color w:val="000000"/>
          <w:sz w:val="30"/>
          <w:szCs w:val="30"/>
        </w:rPr>
        <w:t>и</w:t>
      </w:r>
      <w:proofErr w:type="gramEnd"/>
      <w:r>
        <w:rPr>
          <w:color w:val="000000"/>
          <w:sz w:val="30"/>
          <w:szCs w:val="30"/>
        </w:rPr>
        <w:t xml:space="preserve"> определенного времени, но является крайне нежелательной. В этом режиме повышается напряжение двух неповрежденных фаз, что увеличивает вероятность перекрытия </w:t>
      </w:r>
      <w:r>
        <w:rPr>
          <w:color w:val="000000"/>
          <w:sz w:val="30"/>
          <w:szCs w:val="30"/>
        </w:rPr>
        <w:lastRenderedPageBreak/>
        <w:t>изоляции этих фаз и отключение воздушной линии. Эксплуатационный персонал обязан отыскать и устранить повреждение в кратчайший срок.</w:t>
      </w:r>
    </w:p>
    <w:p w:rsidR="004E0A25" w:rsidRDefault="004E0A25" w:rsidP="004E0A25">
      <w:pPr>
        <w:pStyle w:val="a3"/>
        <w:spacing w:before="0" w:beforeAutospacing="0" w:after="0" w:afterAutospacing="0"/>
        <w:ind w:firstLine="300"/>
        <w:jc w:val="both"/>
        <w:textAlignment w:val="baseline"/>
        <w:rPr>
          <w:color w:val="000000"/>
          <w:sz w:val="30"/>
          <w:szCs w:val="30"/>
        </w:rPr>
      </w:pPr>
      <w:r>
        <w:rPr>
          <w:color w:val="000000"/>
          <w:sz w:val="30"/>
          <w:szCs w:val="30"/>
        </w:rPr>
        <w:t>О появлении замыкания на землю в сети персонал подстанции узнает по приборам контроля изоляции. При замыкании на землю одной из фаз показания прибора, контролирующего изоляцию этой фазы, будут равны нулю при металлическом замыкании. При замыкании через сопротивления показания уменьшатся, а показания приборов двух других фаз возрастут в раз при металлическом замыкании и увеличатся при замыкании через сопротивление.</w:t>
      </w:r>
    </w:p>
    <w:p w:rsidR="004E0A25" w:rsidRDefault="004E0A25" w:rsidP="004E0A25">
      <w:pPr>
        <w:pStyle w:val="a3"/>
        <w:spacing w:before="0" w:beforeAutospacing="0" w:after="0" w:afterAutospacing="0"/>
        <w:ind w:firstLine="300"/>
        <w:jc w:val="both"/>
        <w:textAlignment w:val="baseline"/>
        <w:rPr>
          <w:color w:val="000000"/>
          <w:sz w:val="30"/>
          <w:szCs w:val="30"/>
        </w:rPr>
      </w:pPr>
      <w:r>
        <w:rPr>
          <w:color w:val="000000"/>
          <w:sz w:val="30"/>
          <w:szCs w:val="30"/>
        </w:rPr>
        <w:t xml:space="preserve">В высоковольтных сетях с изолированной </w:t>
      </w:r>
      <w:proofErr w:type="spellStart"/>
      <w:r>
        <w:rPr>
          <w:color w:val="000000"/>
          <w:sz w:val="30"/>
          <w:szCs w:val="30"/>
        </w:rPr>
        <w:t>нейтралью</w:t>
      </w:r>
      <w:proofErr w:type="spellEnd"/>
      <w:r>
        <w:rPr>
          <w:color w:val="000000"/>
          <w:sz w:val="30"/>
          <w:szCs w:val="30"/>
        </w:rPr>
        <w:t xml:space="preserve">, контроль изоляции легко реализовать при помощи трёх вольтметров. Вольтметры подключаются к контактам основной вторичной обмотки трёхфазного </w:t>
      </w:r>
      <w:proofErr w:type="spellStart"/>
      <w:r>
        <w:rPr>
          <w:color w:val="000000"/>
          <w:sz w:val="30"/>
          <w:szCs w:val="30"/>
        </w:rPr>
        <w:t>трёхобмоточного</w:t>
      </w:r>
      <w:proofErr w:type="spellEnd"/>
      <w:r>
        <w:rPr>
          <w:color w:val="000000"/>
          <w:sz w:val="30"/>
          <w:szCs w:val="30"/>
        </w:rPr>
        <w:t xml:space="preserve"> трансформатора напряжения (например, типа НТМИ, возможно применять однофазные трансформаторы напряжения).</w:t>
      </w:r>
    </w:p>
    <w:p w:rsidR="004E0A25" w:rsidRDefault="004E0A25" w:rsidP="004E0A25">
      <w:pPr>
        <w:jc w:val="center"/>
        <w:textAlignment w:val="baseline"/>
        <w:rPr>
          <w:color w:val="000000"/>
          <w:sz w:val="30"/>
          <w:szCs w:val="30"/>
        </w:rPr>
      </w:pPr>
      <w:r>
        <w:rPr>
          <w:noProof/>
          <w:color w:val="000000"/>
          <w:sz w:val="30"/>
          <w:szCs w:val="30"/>
          <w:lang w:eastAsia="ru-RU"/>
        </w:rPr>
        <w:drawing>
          <wp:inline distT="0" distB="0" distL="0" distR="0">
            <wp:extent cx="5181600" cy="3400425"/>
            <wp:effectExtent l="0" t="0" r="0" b="9525"/>
            <wp:docPr id="39" name="Рисунок 39" descr="Принципиальная схема контроля изоляции (замыкания на земл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Принципиальная схема контроля изоляции (замыкания на землю)"/>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181600" cy="3400425"/>
                    </a:xfrm>
                    <a:prstGeom prst="rect">
                      <a:avLst/>
                    </a:prstGeom>
                    <a:noFill/>
                    <a:ln>
                      <a:noFill/>
                    </a:ln>
                  </pic:spPr>
                </pic:pic>
              </a:graphicData>
            </a:graphic>
          </wp:inline>
        </w:drawing>
      </w:r>
    </w:p>
    <w:p w:rsidR="004E0A25" w:rsidRDefault="004E0A25" w:rsidP="004E0A25">
      <w:pPr>
        <w:pStyle w:val="a3"/>
        <w:spacing w:before="0" w:beforeAutospacing="0" w:after="0" w:afterAutospacing="0"/>
        <w:jc w:val="center"/>
        <w:textAlignment w:val="baseline"/>
        <w:rPr>
          <w:rFonts w:ascii="inherit" w:hAnsi="inherit"/>
          <w:color w:val="000000"/>
          <w:sz w:val="30"/>
          <w:szCs w:val="30"/>
        </w:rPr>
      </w:pPr>
      <w:r>
        <w:rPr>
          <w:rFonts w:ascii="inherit" w:hAnsi="inherit"/>
          <w:color w:val="000000"/>
          <w:sz w:val="30"/>
          <w:szCs w:val="30"/>
        </w:rPr>
        <w:t>Рисунок. Принципиальная схема контроля изоляции (замыкания на землю) с помощью вольтметров: ТН – измерительный трансформатор напряжения; РН – реле контроля фаз.</w:t>
      </w:r>
    </w:p>
    <w:p w:rsidR="004E0A25" w:rsidRDefault="004E0A25" w:rsidP="004E0A25">
      <w:pPr>
        <w:pStyle w:val="a3"/>
        <w:spacing w:before="0" w:beforeAutospacing="0" w:after="0" w:afterAutospacing="0"/>
        <w:ind w:firstLine="300"/>
        <w:jc w:val="both"/>
        <w:textAlignment w:val="baseline"/>
        <w:rPr>
          <w:color w:val="000000"/>
          <w:sz w:val="30"/>
          <w:szCs w:val="30"/>
        </w:rPr>
      </w:pPr>
      <w:r>
        <w:rPr>
          <w:color w:val="000000"/>
          <w:sz w:val="30"/>
          <w:szCs w:val="30"/>
        </w:rPr>
        <w:t>При нарушении изоляции любой из фаз (замыкании на землю) величина напряжения на этой фазе упадёт, а величины напряжения на двух других неповреждённых фазах – возрастут. Более того, при пробое изоляции и металлическом замыкании фазы на землю, вольтметр на повреждённой фазе покажет нуль, а величины напряжения на других фазах возрастут в 1,73 раза и вольтметры покажут линейные напряжения.</w:t>
      </w:r>
    </w:p>
    <w:tbl>
      <w:tblPr>
        <w:tblW w:w="5000" w:type="pct"/>
        <w:jc w:val="center"/>
        <w:tblCellSpacing w:w="15" w:type="dxa"/>
        <w:tblCellMar>
          <w:left w:w="0" w:type="dxa"/>
          <w:right w:w="0" w:type="dxa"/>
        </w:tblCellMar>
        <w:tblLook w:val="04A0" w:firstRow="1" w:lastRow="0" w:firstColumn="1" w:lastColumn="0" w:noHBand="0" w:noVBand="1"/>
      </w:tblPr>
      <w:tblGrid>
        <w:gridCol w:w="6500"/>
        <w:gridCol w:w="2864"/>
        <w:gridCol w:w="61"/>
      </w:tblGrid>
      <w:tr w:rsidR="004E0A25" w:rsidTr="004E0A25">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4E0A25" w:rsidRDefault="004E0A25">
            <w:pPr>
              <w:jc w:val="center"/>
              <w:rPr>
                <w:sz w:val="24"/>
                <w:szCs w:val="24"/>
              </w:rPr>
            </w:pPr>
            <w:r>
              <w:rPr>
                <w:noProof/>
                <w:lang w:eastAsia="ru-RU"/>
              </w:rPr>
              <w:lastRenderedPageBreak/>
              <w:drawing>
                <wp:inline distT="0" distB="0" distL="0" distR="0" wp14:anchorId="646FE9F2" wp14:editId="346ECB98">
                  <wp:extent cx="1465671" cy="2000250"/>
                  <wp:effectExtent l="0" t="0" r="1270" b="0"/>
                  <wp:docPr id="36" name="Рисунок 36" descr="Диаграмма фазных напряжений при металлическом замыкании фазы 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Диаграмма фазных напряжений при металлическом замыкании фазы А"/>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65671" cy="2000250"/>
                          </a:xfrm>
                          <a:prstGeom prst="rect">
                            <a:avLst/>
                          </a:prstGeom>
                          <a:noFill/>
                          <a:ln>
                            <a:noFill/>
                          </a:ln>
                        </pic:spPr>
                      </pic:pic>
                    </a:graphicData>
                  </a:graphic>
                </wp:inline>
              </w:drawing>
            </w:r>
            <w:r>
              <w:rPr>
                <w:noProof/>
                <w:lang w:eastAsia="ru-RU"/>
              </w:rPr>
              <w:t xml:space="preserve">   </w:t>
            </w:r>
            <w:r>
              <w:rPr>
                <w:noProof/>
                <w:lang w:eastAsia="ru-RU"/>
              </w:rPr>
              <w:drawing>
                <wp:inline distT="0" distB="0" distL="0" distR="0" wp14:anchorId="19856887" wp14:editId="2E07C282">
                  <wp:extent cx="2432587" cy="2247900"/>
                  <wp:effectExtent l="0" t="0" r="6350" b="0"/>
                  <wp:docPr id="38" name="Рисунок 38" descr="Диаграмма фазных напряжений в нормальном режим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Диаграмма фазных напряжений в нормальном режиме"/>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432140" cy="2247487"/>
                          </a:xfrm>
                          <a:prstGeom prst="rect">
                            <a:avLst/>
                          </a:prstGeom>
                          <a:noFill/>
                          <a:ln>
                            <a:noFill/>
                          </a:ln>
                        </pic:spPr>
                      </pic:pic>
                    </a:graphicData>
                  </a:graphic>
                </wp:inline>
              </w:drawing>
            </w:r>
          </w:p>
        </w:tc>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4E0A25" w:rsidRDefault="004E0A25">
            <w:pPr>
              <w:jc w:val="center"/>
              <w:rPr>
                <w:sz w:val="24"/>
                <w:szCs w:val="24"/>
              </w:rPr>
            </w:pPr>
            <w:r>
              <w:rPr>
                <w:noProof/>
                <w:lang w:eastAsia="ru-RU"/>
              </w:rPr>
              <w:drawing>
                <wp:inline distT="0" distB="0" distL="0" distR="0" wp14:anchorId="7ABDC94B" wp14:editId="5DE03ACE">
                  <wp:extent cx="1752286" cy="1619250"/>
                  <wp:effectExtent l="0" t="0" r="635" b="0"/>
                  <wp:docPr id="37" name="Рисунок 37" descr="Диаграмма фазных напряжений при замыкании фазы А на землю через сопротивл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Диаграмма фазных напряжений при замыкании фазы А на землю через сопротивление"/>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753496" cy="1620368"/>
                          </a:xfrm>
                          <a:prstGeom prst="rect">
                            <a:avLst/>
                          </a:prstGeom>
                          <a:noFill/>
                          <a:ln>
                            <a:noFill/>
                          </a:ln>
                        </pic:spPr>
                      </pic:pic>
                    </a:graphicData>
                  </a:graphic>
                </wp:inline>
              </w:drawing>
            </w:r>
          </w:p>
        </w:tc>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4E0A25" w:rsidRDefault="004E0A25">
            <w:pPr>
              <w:jc w:val="center"/>
              <w:rPr>
                <w:sz w:val="24"/>
                <w:szCs w:val="24"/>
              </w:rPr>
            </w:pPr>
          </w:p>
        </w:tc>
      </w:tr>
      <w:tr w:rsidR="004E0A25" w:rsidTr="004E0A25">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vAlign w:val="center"/>
            <w:hideMark/>
          </w:tcPr>
          <w:p w:rsidR="004E0A25" w:rsidRDefault="004E0A25" w:rsidP="004E0A25">
            <w:pPr>
              <w:rPr>
                <w:sz w:val="24"/>
                <w:szCs w:val="24"/>
              </w:rPr>
            </w:pPr>
            <w:r>
              <w:t xml:space="preserve">        </w:t>
            </w:r>
            <w:r>
              <w:t>а</w:t>
            </w:r>
            <w:r>
              <w:t xml:space="preserve">                                                                          б</w:t>
            </w:r>
          </w:p>
        </w:tc>
        <w:tc>
          <w:tcPr>
            <w:tcW w:w="0" w:type="auto"/>
            <w:tcBorders>
              <w:top w:val="single" w:sz="2" w:space="0" w:color="FFFFFF"/>
              <w:left w:val="single" w:sz="2" w:space="0" w:color="FFFFFF"/>
              <w:bottom w:val="single" w:sz="2" w:space="0" w:color="FFFFFF"/>
              <w:right w:val="single" w:sz="2" w:space="0" w:color="FFFFFF"/>
            </w:tcBorders>
            <w:vAlign w:val="center"/>
            <w:hideMark/>
          </w:tcPr>
          <w:p w:rsidR="004E0A25" w:rsidRDefault="004E0A25">
            <w:pPr>
              <w:jc w:val="center"/>
              <w:rPr>
                <w:sz w:val="24"/>
                <w:szCs w:val="24"/>
              </w:rPr>
            </w:pPr>
            <w:r>
              <w:rPr>
                <w:sz w:val="24"/>
                <w:szCs w:val="24"/>
              </w:rPr>
              <w:t>в</w:t>
            </w:r>
          </w:p>
        </w:tc>
        <w:tc>
          <w:tcPr>
            <w:tcW w:w="0" w:type="auto"/>
            <w:tcBorders>
              <w:top w:val="single" w:sz="2" w:space="0" w:color="FFFFFF"/>
              <w:left w:val="single" w:sz="2" w:space="0" w:color="FFFFFF"/>
              <w:bottom w:val="single" w:sz="2" w:space="0" w:color="FFFFFF"/>
              <w:right w:val="single" w:sz="2" w:space="0" w:color="FFFFFF"/>
            </w:tcBorders>
            <w:vAlign w:val="center"/>
          </w:tcPr>
          <w:p w:rsidR="004E0A25" w:rsidRDefault="004E0A25">
            <w:pPr>
              <w:jc w:val="center"/>
              <w:rPr>
                <w:sz w:val="24"/>
                <w:szCs w:val="24"/>
              </w:rPr>
            </w:pPr>
          </w:p>
        </w:tc>
      </w:tr>
    </w:tbl>
    <w:p w:rsidR="004E0A25" w:rsidRDefault="004E0A25" w:rsidP="004E0A25">
      <w:pPr>
        <w:pStyle w:val="a3"/>
        <w:spacing w:before="0" w:beforeAutospacing="0" w:after="0" w:afterAutospacing="0"/>
        <w:jc w:val="center"/>
        <w:textAlignment w:val="baseline"/>
        <w:rPr>
          <w:rFonts w:ascii="inherit" w:hAnsi="inherit"/>
          <w:color w:val="000000"/>
          <w:sz w:val="30"/>
          <w:szCs w:val="30"/>
        </w:rPr>
      </w:pPr>
      <w:r>
        <w:rPr>
          <w:rFonts w:ascii="inherit" w:hAnsi="inherit"/>
          <w:color w:val="000000"/>
          <w:sz w:val="30"/>
          <w:szCs w:val="30"/>
        </w:rPr>
        <w:t>Рисунок. Диаграмма фазных напряжений: а – в нормальном режиме; б – при замыкании фазы</w:t>
      </w:r>
      <w:proofErr w:type="gramStart"/>
      <w:r>
        <w:rPr>
          <w:rFonts w:ascii="inherit" w:hAnsi="inherit"/>
          <w:color w:val="000000"/>
          <w:sz w:val="30"/>
          <w:szCs w:val="30"/>
        </w:rPr>
        <w:t xml:space="preserve"> А</w:t>
      </w:r>
      <w:proofErr w:type="gramEnd"/>
      <w:r>
        <w:rPr>
          <w:rFonts w:ascii="inherit" w:hAnsi="inherit"/>
          <w:color w:val="000000"/>
          <w:sz w:val="30"/>
          <w:szCs w:val="30"/>
        </w:rPr>
        <w:t xml:space="preserve"> на землю через сопротивление; в – при металлическом замыкании фазы А.</w:t>
      </w:r>
    </w:p>
    <w:p w:rsidR="004E0A25" w:rsidRDefault="004E0A25" w:rsidP="004E0A25">
      <w:pPr>
        <w:pStyle w:val="a3"/>
        <w:spacing w:before="0" w:beforeAutospacing="0" w:after="0" w:afterAutospacing="0"/>
        <w:ind w:firstLine="300"/>
        <w:jc w:val="both"/>
        <w:textAlignment w:val="baseline"/>
        <w:rPr>
          <w:color w:val="000000"/>
          <w:sz w:val="30"/>
          <w:szCs w:val="30"/>
        </w:rPr>
      </w:pPr>
      <w:r>
        <w:rPr>
          <w:color w:val="000000"/>
          <w:sz w:val="30"/>
          <w:szCs w:val="30"/>
        </w:rPr>
        <w:t>О критическом снижении изоляции фазы, оперативный персонал может узнать и по работе сигнальных устройств. Таким устройством часто выступает реле контроля изоляции, которое подключают к выводам дополнительной вторичной обмотки измерительного трансформатора напряжения, собранной по схеме разомкнутого треугольника. При возникновении замыкания на землю, на этой обмотке формируется напряжение нулевой последовательности, реле контроля фаз срабатывает и подаёт сигнал.</w:t>
      </w:r>
    </w:p>
    <w:p w:rsidR="004E0A25" w:rsidRDefault="004E0A25" w:rsidP="004E0A25">
      <w:pPr>
        <w:pStyle w:val="a3"/>
        <w:spacing w:before="0" w:beforeAutospacing="0" w:after="0" w:afterAutospacing="0"/>
        <w:ind w:firstLine="300"/>
        <w:jc w:val="both"/>
        <w:textAlignment w:val="baseline"/>
        <w:rPr>
          <w:color w:val="000000"/>
          <w:sz w:val="30"/>
          <w:szCs w:val="30"/>
        </w:rPr>
      </w:pPr>
      <w:r>
        <w:rPr>
          <w:color w:val="000000"/>
          <w:sz w:val="30"/>
          <w:szCs w:val="30"/>
        </w:rPr>
        <w:t xml:space="preserve">После обнаружения поврежденной линии, если нагрузка этой линии не может быть немедленно снята без ущерба для потребителей, поврежденные линии по возможности изолируются от основной цепи. Персонал должен учитывать, что замыкание на землю через некоторое время перейдет </w:t>
      </w:r>
      <w:proofErr w:type="gramStart"/>
      <w:r>
        <w:rPr>
          <w:color w:val="000000"/>
          <w:sz w:val="30"/>
          <w:szCs w:val="30"/>
        </w:rPr>
        <w:t>в</w:t>
      </w:r>
      <w:proofErr w:type="gramEnd"/>
      <w:r>
        <w:rPr>
          <w:color w:val="000000"/>
          <w:sz w:val="30"/>
          <w:szCs w:val="30"/>
        </w:rPr>
        <w:t xml:space="preserve"> междуфазное, поэтому надо действовать быстро.</w:t>
      </w:r>
    </w:p>
    <w:p w:rsidR="004E0A25" w:rsidRDefault="004E0A25" w:rsidP="004E0A25">
      <w:pPr>
        <w:pStyle w:val="a3"/>
        <w:spacing w:before="0" w:beforeAutospacing="0" w:after="0" w:afterAutospacing="0"/>
        <w:ind w:firstLine="300"/>
        <w:jc w:val="both"/>
        <w:textAlignment w:val="baseline"/>
        <w:rPr>
          <w:color w:val="000000"/>
          <w:sz w:val="30"/>
          <w:szCs w:val="30"/>
        </w:rPr>
      </w:pPr>
      <w:r>
        <w:rPr>
          <w:color w:val="000000"/>
          <w:sz w:val="30"/>
          <w:szCs w:val="30"/>
        </w:rPr>
        <w:t xml:space="preserve">Отыскание места однофазных замыканий на землю осуществляется с помощью переносных приборов, измеряющих вблизи </w:t>
      </w:r>
      <w:proofErr w:type="gramStart"/>
      <w:r>
        <w:rPr>
          <w:color w:val="000000"/>
          <w:sz w:val="30"/>
          <w:szCs w:val="30"/>
        </w:rPr>
        <w:t>ВЛ</w:t>
      </w:r>
      <w:proofErr w:type="gramEnd"/>
      <w:r>
        <w:rPr>
          <w:color w:val="000000"/>
          <w:sz w:val="30"/>
          <w:szCs w:val="30"/>
        </w:rPr>
        <w:t xml:space="preserve"> уровень магнитного поля токов нулевой последовательности. Организации, эксплуатирующие электрические сети, должны быть оснащены переносными приборами для определения мест замыкания на землю воздушных линий 6-35 </w:t>
      </w:r>
      <w:proofErr w:type="spellStart"/>
      <w:r>
        <w:rPr>
          <w:color w:val="000000"/>
          <w:sz w:val="30"/>
          <w:szCs w:val="30"/>
        </w:rPr>
        <w:t>кВ.</w:t>
      </w:r>
      <w:proofErr w:type="spellEnd"/>
      <w:r>
        <w:rPr>
          <w:color w:val="000000"/>
          <w:sz w:val="30"/>
          <w:szCs w:val="30"/>
        </w:rPr>
        <w:t xml:space="preserve"> Наиболее широко в энергосистемах используются переносные приборы серии ПОИСК, КВАНТ, СПЕКТОР и др. Все перечисленные приборы работают на магнитоэлектрическом принципе.</w:t>
      </w:r>
    </w:p>
    <w:p w:rsidR="004E0A25" w:rsidRDefault="004E0A25" w:rsidP="004E0A25">
      <w:pPr>
        <w:jc w:val="center"/>
        <w:textAlignment w:val="baseline"/>
        <w:rPr>
          <w:color w:val="000000"/>
          <w:sz w:val="30"/>
          <w:szCs w:val="30"/>
        </w:rPr>
      </w:pPr>
      <w:r>
        <w:rPr>
          <w:noProof/>
          <w:color w:val="000000"/>
          <w:sz w:val="30"/>
          <w:szCs w:val="30"/>
          <w:lang w:eastAsia="ru-RU"/>
        </w:rPr>
        <w:lastRenderedPageBreak/>
        <w:drawing>
          <wp:inline distT="0" distB="0" distL="0" distR="0">
            <wp:extent cx="2093232" cy="3381375"/>
            <wp:effectExtent l="0" t="0" r="2540" b="0"/>
            <wp:docPr id="35" name="Рисунок 35" descr="Прибор «Квант-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Прибор «Квант-К»"/>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093232" cy="3381375"/>
                    </a:xfrm>
                    <a:prstGeom prst="rect">
                      <a:avLst/>
                    </a:prstGeom>
                    <a:noFill/>
                    <a:ln>
                      <a:noFill/>
                    </a:ln>
                  </pic:spPr>
                </pic:pic>
              </a:graphicData>
            </a:graphic>
          </wp:inline>
        </w:drawing>
      </w:r>
    </w:p>
    <w:p w:rsidR="004E0A25" w:rsidRDefault="004E0A25" w:rsidP="004E0A25">
      <w:pPr>
        <w:pStyle w:val="a3"/>
        <w:spacing w:before="0" w:beforeAutospacing="0" w:after="0" w:afterAutospacing="0"/>
        <w:jc w:val="center"/>
        <w:textAlignment w:val="baseline"/>
        <w:rPr>
          <w:rFonts w:ascii="inherit" w:hAnsi="inherit"/>
          <w:color w:val="000000"/>
          <w:sz w:val="30"/>
          <w:szCs w:val="30"/>
        </w:rPr>
      </w:pPr>
      <w:r>
        <w:rPr>
          <w:rFonts w:ascii="inherit" w:hAnsi="inherit"/>
          <w:color w:val="000000"/>
          <w:sz w:val="30"/>
          <w:szCs w:val="30"/>
        </w:rPr>
        <w:t>Рисунок. Прибор «Квант-К» для контроля тока нагрузки и определения мест повреждения в распределительных электросетях</w:t>
      </w:r>
    </w:p>
    <w:p w:rsidR="004E0A25" w:rsidRDefault="004E0A25" w:rsidP="004E0A25">
      <w:pPr>
        <w:pStyle w:val="a3"/>
        <w:spacing w:before="0" w:beforeAutospacing="0" w:after="0" w:afterAutospacing="0"/>
        <w:ind w:firstLine="300"/>
        <w:jc w:val="both"/>
        <w:textAlignment w:val="baseline"/>
        <w:rPr>
          <w:color w:val="000000"/>
          <w:sz w:val="30"/>
          <w:szCs w:val="30"/>
        </w:rPr>
      </w:pPr>
      <w:r>
        <w:rPr>
          <w:color w:val="000000"/>
          <w:sz w:val="30"/>
          <w:szCs w:val="30"/>
        </w:rPr>
        <w:t>Применение этих приборов в первую очередь обуславливается возможностью отыскания места повреждения в электрических сетях без поочередного отключения линии и, следовательно, без перерыва энергоснабжения потребителей. В случае возникновения большого переходного сопротивления в месте замыкания на землю, изоляция может дожигаться с помощью передвижной установки до значения необходимого для определения скрытого повреждения линии с помощью переносных приборов. При этом значительно сокращаются трудозатраты персонала по отысканию места повреждения в электрических сетях.</w:t>
      </w:r>
    </w:p>
    <w:p w:rsidR="004E0A25" w:rsidRDefault="004E0A25" w:rsidP="004E0A25">
      <w:pPr>
        <w:pStyle w:val="a3"/>
        <w:spacing w:before="0" w:beforeAutospacing="0" w:after="0" w:afterAutospacing="0"/>
        <w:ind w:firstLine="300"/>
        <w:jc w:val="both"/>
        <w:textAlignment w:val="baseline"/>
        <w:rPr>
          <w:color w:val="000000"/>
          <w:sz w:val="30"/>
          <w:szCs w:val="30"/>
        </w:rPr>
      </w:pPr>
      <w:r>
        <w:rPr>
          <w:rFonts w:ascii="inherit" w:hAnsi="inherit"/>
          <w:b/>
          <w:bCs/>
          <w:color w:val="000000"/>
          <w:sz w:val="30"/>
          <w:szCs w:val="30"/>
          <w:bdr w:val="none" w:sz="0" w:space="0" w:color="auto" w:frame="1"/>
        </w:rPr>
        <w:t>Подготовка к работе.</w:t>
      </w:r>
      <w:r>
        <w:rPr>
          <w:rStyle w:val="apple-converted-space"/>
          <w:color w:val="000000"/>
          <w:sz w:val="30"/>
          <w:szCs w:val="30"/>
        </w:rPr>
        <w:t> </w:t>
      </w:r>
      <w:r>
        <w:rPr>
          <w:color w:val="000000"/>
          <w:sz w:val="30"/>
          <w:szCs w:val="30"/>
        </w:rPr>
        <w:t xml:space="preserve">Поиск повреждения на воздушных линиях выше 1кВ производится по наряду. До выезда на поиск повреждения </w:t>
      </w:r>
      <w:proofErr w:type="gramStart"/>
      <w:r>
        <w:rPr>
          <w:color w:val="000000"/>
          <w:sz w:val="30"/>
          <w:szCs w:val="30"/>
        </w:rPr>
        <w:t>ВЛ</w:t>
      </w:r>
      <w:proofErr w:type="gramEnd"/>
      <w:r>
        <w:rPr>
          <w:color w:val="000000"/>
          <w:sz w:val="30"/>
          <w:szCs w:val="30"/>
        </w:rPr>
        <w:t xml:space="preserve"> необходимо проверить исправность прибора в основных режимах. Следует поднести прибор к проводу питания какого-либо электроприбора, при приближении прибора правой стороной перпендикулярно проводу показания прибора должны заметно увеличиваться, при исправности стрелка прибора должна </w:t>
      </w:r>
      <w:proofErr w:type="gramStart"/>
      <w:r>
        <w:rPr>
          <w:color w:val="000000"/>
          <w:sz w:val="30"/>
          <w:szCs w:val="30"/>
        </w:rPr>
        <w:t>находится</w:t>
      </w:r>
      <w:proofErr w:type="gramEnd"/>
      <w:r>
        <w:rPr>
          <w:color w:val="000000"/>
          <w:sz w:val="30"/>
          <w:szCs w:val="30"/>
        </w:rPr>
        <w:t xml:space="preserve"> в приделах 45-75% шкалы.</w:t>
      </w:r>
    </w:p>
    <w:p w:rsidR="004E0A25" w:rsidRDefault="004E0A25" w:rsidP="004E0A25">
      <w:pPr>
        <w:pStyle w:val="a3"/>
        <w:spacing w:before="0" w:beforeAutospacing="0" w:after="0" w:afterAutospacing="0"/>
        <w:ind w:firstLine="300"/>
        <w:jc w:val="both"/>
        <w:textAlignment w:val="baseline"/>
        <w:rPr>
          <w:color w:val="000000"/>
          <w:sz w:val="30"/>
          <w:szCs w:val="30"/>
        </w:rPr>
      </w:pPr>
      <w:r>
        <w:rPr>
          <w:rFonts w:ascii="inherit" w:hAnsi="inherit"/>
          <w:b/>
          <w:bCs/>
          <w:color w:val="000000"/>
          <w:sz w:val="30"/>
          <w:szCs w:val="30"/>
          <w:bdr w:val="none" w:sz="0" w:space="0" w:color="auto" w:frame="1"/>
        </w:rPr>
        <w:t>Определение места замыкания.</w:t>
      </w:r>
      <w:r>
        <w:rPr>
          <w:rStyle w:val="apple-converted-space"/>
          <w:color w:val="000000"/>
          <w:sz w:val="30"/>
          <w:szCs w:val="30"/>
        </w:rPr>
        <w:t> </w:t>
      </w:r>
      <w:r>
        <w:rPr>
          <w:color w:val="000000"/>
          <w:sz w:val="30"/>
          <w:szCs w:val="30"/>
        </w:rPr>
        <w:t xml:space="preserve">Определение места замыкания начинается с определения поврежденной ВЛ. Для этого необходимо произвести измерения магнитного поля вблизи всех </w:t>
      </w:r>
      <w:proofErr w:type="gramStart"/>
      <w:r>
        <w:rPr>
          <w:color w:val="000000"/>
          <w:sz w:val="30"/>
          <w:szCs w:val="30"/>
        </w:rPr>
        <w:t>ВЛ</w:t>
      </w:r>
      <w:proofErr w:type="gramEnd"/>
      <w:r>
        <w:rPr>
          <w:color w:val="000000"/>
          <w:sz w:val="30"/>
          <w:szCs w:val="30"/>
        </w:rPr>
        <w:t xml:space="preserve">, отходящих от шин питающей подстанции. Измеряющий должен подойти к одной из отходящих </w:t>
      </w:r>
      <w:proofErr w:type="gramStart"/>
      <w:r>
        <w:rPr>
          <w:color w:val="000000"/>
          <w:sz w:val="30"/>
          <w:szCs w:val="30"/>
        </w:rPr>
        <w:t>ВЛ</w:t>
      </w:r>
      <w:proofErr w:type="gramEnd"/>
      <w:r>
        <w:rPr>
          <w:color w:val="000000"/>
          <w:sz w:val="30"/>
          <w:szCs w:val="30"/>
        </w:rPr>
        <w:t xml:space="preserve"> вблизи выхода ее из территории подстанции на расстояние 5-8 метров от оси ВЛ, стать лицом к ВЛ, держа прибор перед </w:t>
      </w:r>
      <w:r>
        <w:rPr>
          <w:color w:val="000000"/>
          <w:sz w:val="30"/>
          <w:szCs w:val="30"/>
        </w:rPr>
        <w:lastRenderedPageBreak/>
        <w:t>собой перпендикулярно оси ВЛ, при этом руки оператора должны быть расположены в районе органов управления прибора.</w:t>
      </w:r>
    </w:p>
    <w:p w:rsidR="004E0A25" w:rsidRDefault="004E0A25" w:rsidP="004E0A25">
      <w:pPr>
        <w:jc w:val="center"/>
        <w:textAlignment w:val="baseline"/>
        <w:rPr>
          <w:color w:val="000000"/>
          <w:sz w:val="30"/>
          <w:szCs w:val="30"/>
        </w:rPr>
      </w:pPr>
      <w:r>
        <w:rPr>
          <w:noProof/>
          <w:color w:val="000000"/>
          <w:sz w:val="30"/>
          <w:szCs w:val="30"/>
          <w:lang w:eastAsia="ru-RU"/>
        </w:rPr>
        <w:drawing>
          <wp:inline distT="0" distB="0" distL="0" distR="0">
            <wp:extent cx="6145383" cy="4343400"/>
            <wp:effectExtent l="0" t="0" r="8255" b="0"/>
            <wp:docPr id="34" name="Рисунок 34" descr="Измерение прибором «Квант-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Измерение прибором «Квант-К»"/>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145383" cy="4343400"/>
                    </a:xfrm>
                    <a:prstGeom prst="rect">
                      <a:avLst/>
                    </a:prstGeom>
                    <a:noFill/>
                    <a:ln>
                      <a:noFill/>
                    </a:ln>
                  </pic:spPr>
                </pic:pic>
              </a:graphicData>
            </a:graphic>
          </wp:inline>
        </w:drawing>
      </w:r>
    </w:p>
    <w:p w:rsidR="004E0A25" w:rsidRDefault="004E0A25" w:rsidP="004E0A25">
      <w:pPr>
        <w:pStyle w:val="a3"/>
        <w:spacing w:before="0" w:beforeAutospacing="0" w:after="0" w:afterAutospacing="0"/>
        <w:ind w:firstLine="300"/>
        <w:jc w:val="both"/>
        <w:textAlignment w:val="baseline"/>
        <w:rPr>
          <w:color w:val="000000"/>
          <w:sz w:val="30"/>
          <w:szCs w:val="30"/>
        </w:rPr>
      </w:pPr>
      <w:r>
        <w:rPr>
          <w:color w:val="000000"/>
          <w:sz w:val="30"/>
          <w:szCs w:val="30"/>
        </w:rPr>
        <w:t xml:space="preserve">Устанавливается необходимый режим чувствительности, при котором стрелка прибора не зашкаливает. Показания прибора и режим чувствительности следует запомнить, такие же измерения производятся вблизи других отходящих воздушных линий. Повреждение </w:t>
      </w:r>
      <w:proofErr w:type="gramStart"/>
      <w:r>
        <w:rPr>
          <w:color w:val="000000"/>
          <w:sz w:val="30"/>
          <w:szCs w:val="30"/>
        </w:rPr>
        <w:t>ВЛ</w:t>
      </w:r>
      <w:proofErr w:type="gramEnd"/>
      <w:r>
        <w:rPr>
          <w:color w:val="000000"/>
          <w:sz w:val="30"/>
          <w:szCs w:val="30"/>
        </w:rPr>
        <w:t xml:space="preserve"> определяется по максимальному из всех измерений показаний прибора. После определения поврежденной воздушной линии измерения производятся в местах разветвлений этой воздушной линии. </w:t>
      </w:r>
      <w:proofErr w:type="gramStart"/>
      <w:r>
        <w:rPr>
          <w:color w:val="000000"/>
          <w:sz w:val="30"/>
          <w:szCs w:val="30"/>
        </w:rPr>
        <w:t>Показания на поврежденном ответвлении значительно больше, чем на неповрежденном.</w:t>
      </w:r>
      <w:proofErr w:type="gramEnd"/>
      <w:r>
        <w:rPr>
          <w:color w:val="000000"/>
          <w:sz w:val="30"/>
          <w:szCs w:val="30"/>
        </w:rPr>
        <w:t xml:space="preserve"> Для определения места повреждения на поврежденном ответвлении производится последовательное измерение вдоль этого ответвления. Переход через место повреждения определяется по резкому снижению показаний прибора.</w:t>
      </w:r>
    </w:p>
    <w:p w:rsidR="004E0A25" w:rsidRDefault="004E0A25" w:rsidP="004E0A25">
      <w:pPr>
        <w:jc w:val="center"/>
        <w:textAlignment w:val="baseline"/>
        <w:rPr>
          <w:color w:val="000000"/>
          <w:sz w:val="30"/>
          <w:szCs w:val="30"/>
        </w:rPr>
      </w:pPr>
      <w:r>
        <w:rPr>
          <w:noProof/>
          <w:color w:val="000000"/>
          <w:sz w:val="30"/>
          <w:szCs w:val="30"/>
          <w:lang w:eastAsia="ru-RU"/>
        </w:rPr>
        <w:lastRenderedPageBreak/>
        <w:drawing>
          <wp:inline distT="0" distB="0" distL="0" distR="0">
            <wp:extent cx="4911204" cy="5019675"/>
            <wp:effectExtent l="0" t="0" r="3810" b="0"/>
            <wp:docPr id="33" name="Рисунок 33" descr="Схема сети и эпюры показаний прибора в различных ее участк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Схема сети и эпюры показаний прибора в различных ее участках»"/>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911204" cy="5019675"/>
                    </a:xfrm>
                    <a:prstGeom prst="rect">
                      <a:avLst/>
                    </a:prstGeom>
                    <a:noFill/>
                    <a:ln>
                      <a:noFill/>
                    </a:ln>
                  </pic:spPr>
                </pic:pic>
              </a:graphicData>
            </a:graphic>
          </wp:inline>
        </w:drawing>
      </w:r>
    </w:p>
    <w:p w:rsidR="004E0A25" w:rsidRDefault="004E0A25" w:rsidP="004E0A25">
      <w:pPr>
        <w:pStyle w:val="a3"/>
        <w:spacing w:before="0" w:beforeAutospacing="0" w:after="0" w:afterAutospacing="0"/>
        <w:jc w:val="center"/>
        <w:textAlignment w:val="baseline"/>
        <w:rPr>
          <w:rFonts w:ascii="inherit" w:hAnsi="inherit"/>
          <w:color w:val="000000"/>
          <w:sz w:val="30"/>
          <w:szCs w:val="30"/>
        </w:rPr>
      </w:pPr>
      <w:r>
        <w:rPr>
          <w:rFonts w:ascii="inherit" w:hAnsi="inherit"/>
          <w:color w:val="000000"/>
          <w:sz w:val="30"/>
          <w:szCs w:val="30"/>
        </w:rPr>
        <w:t>Рисунок. Схема сети и эпюры показаний прибора в различных ее участках</w:t>
      </w:r>
    </w:p>
    <w:p w:rsidR="004E0A25" w:rsidRDefault="004E0A25" w:rsidP="004E0A25">
      <w:pPr>
        <w:pStyle w:val="a3"/>
        <w:spacing w:before="0" w:beforeAutospacing="0" w:after="0" w:afterAutospacing="0"/>
        <w:ind w:firstLine="300"/>
        <w:jc w:val="both"/>
        <w:textAlignment w:val="baseline"/>
        <w:rPr>
          <w:color w:val="000000"/>
          <w:sz w:val="30"/>
          <w:szCs w:val="30"/>
        </w:rPr>
      </w:pPr>
      <w:r>
        <w:rPr>
          <w:color w:val="000000"/>
          <w:sz w:val="30"/>
          <w:szCs w:val="30"/>
        </w:rPr>
        <w:t xml:space="preserve">Рекомендуется производить измерения в том же режиме чувствительности, в котором производились измерения при отыскании поврежденной </w:t>
      </w:r>
      <w:proofErr w:type="gramStart"/>
      <w:r>
        <w:rPr>
          <w:color w:val="000000"/>
          <w:sz w:val="30"/>
          <w:szCs w:val="30"/>
        </w:rPr>
        <w:t>ВЛ</w:t>
      </w:r>
      <w:proofErr w:type="gramEnd"/>
      <w:r>
        <w:rPr>
          <w:color w:val="000000"/>
          <w:sz w:val="30"/>
          <w:szCs w:val="30"/>
        </w:rPr>
        <w:t xml:space="preserve"> на подстанции.</w:t>
      </w:r>
    </w:p>
    <w:p w:rsidR="004E0A25" w:rsidRDefault="004E0A25" w:rsidP="004E0A25">
      <w:pPr>
        <w:pStyle w:val="a3"/>
        <w:spacing w:before="0" w:beforeAutospacing="0" w:after="0" w:afterAutospacing="0"/>
        <w:ind w:firstLine="300"/>
        <w:jc w:val="both"/>
        <w:textAlignment w:val="baseline"/>
        <w:rPr>
          <w:color w:val="000000"/>
          <w:sz w:val="30"/>
          <w:szCs w:val="30"/>
        </w:rPr>
      </w:pPr>
      <w:r>
        <w:rPr>
          <w:color w:val="000000"/>
          <w:sz w:val="30"/>
          <w:szCs w:val="30"/>
        </w:rPr>
        <w:t xml:space="preserve">В процессе поиска места повреждения возможно самоустранение замыкания, а так же отключения поврежденной </w:t>
      </w:r>
      <w:proofErr w:type="gramStart"/>
      <w:r>
        <w:rPr>
          <w:color w:val="000000"/>
          <w:sz w:val="30"/>
          <w:szCs w:val="30"/>
        </w:rPr>
        <w:t>ВЛ</w:t>
      </w:r>
      <w:proofErr w:type="gramEnd"/>
      <w:r>
        <w:rPr>
          <w:color w:val="000000"/>
          <w:sz w:val="30"/>
          <w:szCs w:val="30"/>
        </w:rPr>
        <w:t xml:space="preserve"> релейной защитой при переходе однофазного замыкания в междуфазное, поэтому рекомендуется в процессе поиска контролировать наличие в сети замыкания на землю, для этого при измерении на подстанции на расстоянии 5-6 метров от любой из ВЛ прибор переводят в режим измерения напряжения и запоминают показания прибора. Примерно такие же показания будут при измерении в любой точки сети при таком же удалении от </w:t>
      </w:r>
      <w:proofErr w:type="gramStart"/>
      <w:r>
        <w:rPr>
          <w:color w:val="000000"/>
          <w:sz w:val="30"/>
          <w:szCs w:val="30"/>
        </w:rPr>
        <w:t>ВЛ</w:t>
      </w:r>
      <w:proofErr w:type="gramEnd"/>
      <w:r>
        <w:rPr>
          <w:color w:val="000000"/>
          <w:sz w:val="30"/>
          <w:szCs w:val="30"/>
        </w:rPr>
        <w:t xml:space="preserve">, если замыкание сети сохранится. При отыскании замыкания показания прибора уменьшатся в 5-10 раз, а при отсутствии напряжения, в случае отключения </w:t>
      </w:r>
      <w:proofErr w:type="gramStart"/>
      <w:r>
        <w:rPr>
          <w:color w:val="000000"/>
          <w:sz w:val="30"/>
          <w:szCs w:val="30"/>
        </w:rPr>
        <w:t>ВЛ</w:t>
      </w:r>
      <w:proofErr w:type="gramEnd"/>
      <w:r>
        <w:rPr>
          <w:color w:val="000000"/>
          <w:sz w:val="30"/>
          <w:szCs w:val="30"/>
        </w:rPr>
        <w:t>, будут близки к нулю.</w:t>
      </w:r>
    </w:p>
    <w:p w:rsidR="004E0A25" w:rsidRDefault="004E0A25" w:rsidP="004E0A25">
      <w:pPr>
        <w:pStyle w:val="a3"/>
        <w:spacing w:before="0" w:beforeAutospacing="0" w:after="0" w:afterAutospacing="0"/>
        <w:ind w:firstLine="300"/>
        <w:jc w:val="both"/>
        <w:textAlignment w:val="baseline"/>
        <w:rPr>
          <w:color w:val="000000"/>
          <w:sz w:val="30"/>
          <w:szCs w:val="30"/>
        </w:rPr>
      </w:pPr>
      <w:r>
        <w:rPr>
          <w:color w:val="000000"/>
          <w:sz w:val="30"/>
          <w:szCs w:val="30"/>
        </w:rPr>
        <w:lastRenderedPageBreak/>
        <w:t>Использование переносных приборов для определения мест повреждения в распределительных электрических сетях – это малые затраты, удобства и оперативность.</w:t>
      </w:r>
    </w:p>
    <w:p w:rsidR="004E0A25" w:rsidRDefault="004E0A25" w:rsidP="004E0A25">
      <w:pPr>
        <w:pStyle w:val="a3"/>
        <w:spacing w:before="0" w:beforeAutospacing="0" w:after="0" w:afterAutospacing="0"/>
        <w:ind w:firstLine="300"/>
        <w:jc w:val="both"/>
        <w:textAlignment w:val="baseline"/>
        <w:rPr>
          <w:color w:val="000000"/>
          <w:sz w:val="30"/>
          <w:szCs w:val="30"/>
        </w:rPr>
      </w:pPr>
      <w:r>
        <w:rPr>
          <w:rFonts w:ascii="inherit" w:hAnsi="inherit"/>
          <w:b/>
          <w:bCs/>
          <w:color w:val="000000"/>
          <w:sz w:val="30"/>
          <w:szCs w:val="30"/>
          <w:bdr w:val="none" w:sz="0" w:space="0" w:color="auto" w:frame="1"/>
        </w:rPr>
        <w:t>ПТБ при отыскании места замыкания на землю.</w:t>
      </w:r>
      <w:r>
        <w:rPr>
          <w:rStyle w:val="apple-converted-space"/>
          <w:color w:val="000000"/>
          <w:sz w:val="30"/>
          <w:szCs w:val="30"/>
        </w:rPr>
        <w:t> </w:t>
      </w:r>
      <w:r>
        <w:rPr>
          <w:color w:val="000000"/>
          <w:sz w:val="30"/>
          <w:szCs w:val="30"/>
        </w:rPr>
        <w:t>В месте замыкания на землю появляется опасность поражения людей и животных шаговым напряжением. Обнаружив оборванный и лежащий на земле провод, запрещается приближаться на расстояние не менее 8 метров к лежащему на земле проводу. Запрещается приближаться к железобетонным опорам при наличии признаков протекания тока замыкания на землю: возникновении электрической дуги на стойках, а в местах заделки опоры в грунт испарении влаги из почвы. Следует организовать охрану, установить предупреждающие знаки или плакаты, сообщить о происшедшем диспетчеру РЭС.</w:t>
      </w:r>
    </w:p>
    <w:p w:rsidR="004E0A25" w:rsidRDefault="004E0A25" w:rsidP="004E0A25">
      <w:pPr>
        <w:jc w:val="center"/>
        <w:textAlignment w:val="baseline"/>
        <w:rPr>
          <w:color w:val="000000"/>
          <w:sz w:val="30"/>
          <w:szCs w:val="30"/>
        </w:rPr>
      </w:pPr>
      <w:r>
        <w:rPr>
          <w:noProof/>
          <w:color w:val="000000"/>
          <w:sz w:val="30"/>
          <w:szCs w:val="30"/>
          <w:lang w:eastAsia="ru-RU"/>
        </w:rPr>
        <w:drawing>
          <wp:inline distT="0" distB="0" distL="0" distR="0">
            <wp:extent cx="4257675" cy="5267844"/>
            <wp:effectExtent l="0" t="0" r="0" b="9525"/>
            <wp:docPr id="32" name="Рисунок 32" descr="ПТБ при отыскании места замыкания на земл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ПТБ при отыскании места замыкания на землю»"/>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257675" cy="5267844"/>
                    </a:xfrm>
                    <a:prstGeom prst="rect">
                      <a:avLst/>
                    </a:prstGeom>
                    <a:noFill/>
                    <a:ln>
                      <a:noFill/>
                    </a:ln>
                  </pic:spPr>
                </pic:pic>
              </a:graphicData>
            </a:graphic>
          </wp:inline>
        </w:drawing>
      </w:r>
    </w:p>
    <w:p w:rsidR="004E0A25" w:rsidRDefault="004E0A25" w:rsidP="004E0A25">
      <w:pPr>
        <w:pStyle w:val="a3"/>
        <w:spacing w:before="0" w:beforeAutospacing="0" w:after="0" w:afterAutospacing="0"/>
        <w:ind w:firstLine="300"/>
        <w:jc w:val="both"/>
        <w:textAlignment w:val="baseline"/>
        <w:rPr>
          <w:color w:val="000000"/>
          <w:sz w:val="30"/>
          <w:szCs w:val="30"/>
        </w:rPr>
      </w:pPr>
      <w:r>
        <w:rPr>
          <w:color w:val="000000"/>
          <w:sz w:val="30"/>
          <w:szCs w:val="30"/>
        </w:rPr>
        <w:t xml:space="preserve">Ниже приведен видеофильм в котором показаны правила наложения переносного заземления на </w:t>
      </w:r>
      <w:proofErr w:type="gramStart"/>
      <w:r>
        <w:rPr>
          <w:color w:val="000000"/>
          <w:sz w:val="30"/>
          <w:szCs w:val="30"/>
        </w:rPr>
        <w:t>ВЛ</w:t>
      </w:r>
      <w:proofErr w:type="gramEnd"/>
      <w:r>
        <w:rPr>
          <w:color w:val="000000"/>
          <w:sz w:val="30"/>
          <w:szCs w:val="30"/>
        </w:rPr>
        <w:t xml:space="preserve"> 10 </w:t>
      </w:r>
      <w:proofErr w:type="spellStart"/>
      <w:r>
        <w:rPr>
          <w:color w:val="000000"/>
          <w:sz w:val="30"/>
          <w:szCs w:val="30"/>
        </w:rPr>
        <w:t>кВ</w:t>
      </w:r>
      <w:proofErr w:type="spellEnd"/>
    </w:p>
    <w:p w:rsidR="00246E77" w:rsidRDefault="009C3D63"/>
    <w:p w:rsidR="004E0A25" w:rsidRPr="004E0A25" w:rsidRDefault="004E0A25" w:rsidP="004E0A25">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r w:rsidRPr="004E0A25">
        <w:rPr>
          <w:rFonts w:ascii="Times New Roman" w:eastAsia="Times New Roman" w:hAnsi="Times New Roman" w:cs="Times New Roman"/>
          <w:b/>
          <w:bCs/>
          <w:color w:val="000000"/>
          <w:sz w:val="30"/>
          <w:szCs w:val="30"/>
          <w:lang w:eastAsia="ru-RU"/>
        </w:rPr>
        <w:lastRenderedPageBreak/>
        <w:t>Правила охраны электрических сетей.</w:t>
      </w:r>
    </w:p>
    <w:p w:rsidR="004E0A25" w:rsidRPr="004E0A25" w:rsidRDefault="004E0A25" w:rsidP="004E0A25">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E0A25">
        <w:rPr>
          <w:rFonts w:ascii="Times New Roman" w:eastAsia="Times New Roman" w:hAnsi="Times New Roman" w:cs="Times New Roman"/>
          <w:color w:val="000000"/>
          <w:sz w:val="30"/>
          <w:szCs w:val="30"/>
          <w:lang w:eastAsia="ru-RU"/>
        </w:rPr>
        <w:t>Развитие жилищно-бытового и дорожного строительства, реконструкция подземного и дорожного хозяйства существующих городов при одновременно большой доступности и уязвимости линий электропередачи создает постоянную угрозу и возможность их повреждения при производстве работ. Если распределительные устройства, электросети распределительных пунктов и трансформаторных подстанций размещены в закрытых помещениях, заперты и доступны лишь узкому кругу лиц, а работа в них регламентируется правилами, то трассы воздушных и кабельных линий доступны многим организациям, проводящим различные виды работ.</w:t>
      </w:r>
    </w:p>
    <w:p w:rsidR="004E0A25" w:rsidRPr="004E0A25" w:rsidRDefault="004E0A25" w:rsidP="004E0A25">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E0A25">
        <w:rPr>
          <w:rFonts w:ascii="Times New Roman" w:eastAsia="Times New Roman" w:hAnsi="Times New Roman" w:cs="Times New Roman"/>
          <w:color w:val="000000"/>
          <w:sz w:val="30"/>
          <w:szCs w:val="30"/>
          <w:lang w:eastAsia="ru-RU"/>
        </w:rPr>
        <w:t>При эксплуатации электрических сетей должны строго соблюдаться правила охраны электрических сетей и контролироваться их выполнение.</w:t>
      </w:r>
    </w:p>
    <w:p w:rsidR="004E0A25" w:rsidRPr="004E0A25" w:rsidRDefault="004E0A25" w:rsidP="004E0A25">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E0A25">
        <w:rPr>
          <w:rFonts w:ascii="Times New Roman" w:eastAsia="Times New Roman" w:hAnsi="Times New Roman" w:cs="Times New Roman"/>
          <w:color w:val="000000"/>
          <w:sz w:val="30"/>
          <w:szCs w:val="30"/>
          <w:lang w:eastAsia="ru-RU"/>
        </w:rPr>
        <w:t>Охрана электрических сетей и контроль выполнений правил охраны осуществляется эксплуатирующими предприятиями и организациями, в ведении которых находятся электрические сети.</w:t>
      </w:r>
    </w:p>
    <w:p w:rsidR="004E0A25" w:rsidRPr="004E0A25" w:rsidRDefault="004E0A25" w:rsidP="004E0A25">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E0A25">
        <w:rPr>
          <w:rFonts w:ascii="Times New Roman" w:eastAsia="Times New Roman" w:hAnsi="Times New Roman" w:cs="Times New Roman"/>
          <w:color w:val="000000"/>
          <w:sz w:val="30"/>
          <w:szCs w:val="30"/>
          <w:lang w:eastAsia="ru-RU"/>
        </w:rPr>
        <w:t>Организация, эксплуатирующая электрические сети, должна информировать предприятия и организации, находящиеся в районе прохождения линий электропередачи о требованиях правил охраны электрических сетей.</w:t>
      </w:r>
    </w:p>
    <w:p w:rsidR="004E0A25" w:rsidRPr="004E0A25" w:rsidRDefault="004E0A25" w:rsidP="004E0A25">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E0A25">
        <w:rPr>
          <w:rFonts w:ascii="Times New Roman" w:eastAsia="Times New Roman" w:hAnsi="Times New Roman" w:cs="Times New Roman"/>
          <w:color w:val="000000"/>
          <w:sz w:val="30"/>
          <w:szCs w:val="30"/>
          <w:lang w:eastAsia="ru-RU"/>
        </w:rPr>
        <w:t>Для обеспечения сохранности электрических сетей, создания нормальных условий эксплуатации, предотвращения несчастных случаев отводятся земельные участки, устанавливаются охранные зоны минимально допустимого расстояния от электрических сетей до зданий и сооружений земной и водной поверхностей, прокладываются просеки в лесных массивах и зеленых насаждениях.</w:t>
      </w:r>
    </w:p>
    <w:p w:rsidR="004E0A25" w:rsidRPr="004E0A25" w:rsidRDefault="004E0A25" w:rsidP="004E0A25">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E0A25">
        <w:rPr>
          <w:rFonts w:ascii="Times New Roman" w:eastAsia="Times New Roman" w:hAnsi="Times New Roman" w:cs="Times New Roman"/>
          <w:color w:val="000000"/>
          <w:sz w:val="30"/>
          <w:szCs w:val="30"/>
          <w:lang w:eastAsia="ru-RU"/>
        </w:rPr>
        <w:t>Охранные зоны электрических сетей устанавливаются:</w:t>
      </w:r>
    </w:p>
    <w:p w:rsidR="004E0A25" w:rsidRPr="004E0A25" w:rsidRDefault="004E0A25" w:rsidP="004E0A25">
      <w:pPr>
        <w:numPr>
          <w:ilvl w:val="0"/>
          <w:numId w:val="9"/>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 xml:space="preserve">вдоль воздушных линий электропередачи – в виде земельного участка и воздушного пространства, ограниченных вертикальными плоскостями, отстоящими по обе стороны линий от крайних проводов, при не отклоненном их положении на расстоянии, </w:t>
      </w:r>
      <w:proofErr w:type="gramStart"/>
      <w:r w:rsidRPr="004E0A25">
        <w:rPr>
          <w:rFonts w:ascii="inherit" w:eastAsia="Times New Roman" w:hAnsi="inherit" w:cs="Times New Roman"/>
          <w:color w:val="000000"/>
          <w:sz w:val="30"/>
          <w:szCs w:val="30"/>
          <w:lang w:eastAsia="ru-RU"/>
        </w:rPr>
        <w:t>зависящим</w:t>
      </w:r>
      <w:proofErr w:type="gramEnd"/>
      <w:r w:rsidRPr="004E0A25">
        <w:rPr>
          <w:rFonts w:ascii="inherit" w:eastAsia="Times New Roman" w:hAnsi="inherit" w:cs="Times New Roman"/>
          <w:color w:val="000000"/>
          <w:sz w:val="30"/>
          <w:szCs w:val="30"/>
          <w:lang w:eastAsia="ru-RU"/>
        </w:rPr>
        <w:t xml:space="preserve"> от напряжения линии.</w:t>
      </w:r>
    </w:p>
    <w:p w:rsidR="004E0A25" w:rsidRPr="004E0A25" w:rsidRDefault="004E0A25" w:rsidP="004E0A25">
      <w:pPr>
        <w:spacing w:after="0" w:line="240" w:lineRule="auto"/>
        <w:jc w:val="center"/>
        <w:textAlignment w:val="baseline"/>
        <w:rPr>
          <w:rFonts w:ascii="inherit" w:eastAsia="Times New Roman" w:hAnsi="inherit" w:cs="Times New Roman"/>
          <w:color w:val="000000"/>
          <w:sz w:val="30"/>
          <w:szCs w:val="30"/>
          <w:lang w:eastAsia="ru-RU"/>
        </w:rPr>
      </w:pPr>
      <w:r>
        <w:rPr>
          <w:rFonts w:ascii="inherit" w:eastAsia="Times New Roman" w:hAnsi="inherit" w:cs="Times New Roman"/>
          <w:noProof/>
          <w:color w:val="000000"/>
          <w:sz w:val="30"/>
          <w:szCs w:val="30"/>
          <w:lang w:eastAsia="ru-RU"/>
        </w:rPr>
        <w:lastRenderedPageBreak/>
        <w:drawing>
          <wp:inline distT="0" distB="0" distL="0" distR="0">
            <wp:extent cx="5657850" cy="3486150"/>
            <wp:effectExtent l="0" t="0" r="0" b="0"/>
            <wp:docPr id="51" name="Рисунок 51" descr="Охранная зона воздушной ли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Охранная зона воздушной линии"/>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57850" cy="3486150"/>
                    </a:xfrm>
                    <a:prstGeom prst="rect">
                      <a:avLst/>
                    </a:prstGeom>
                    <a:noFill/>
                    <a:ln>
                      <a:noFill/>
                    </a:ln>
                  </pic:spPr>
                </pic:pic>
              </a:graphicData>
            </a:graphic>
          </wp:inline>
        </w:drawing>
      </w:r>
    </w:p>
    <w:tbl>
      <w:tblPr>
        <w:tblW w:w="0" w:type="auto"/>
        <w:tblBorders>
          <w:top w:val="single" w:sz="12" w:space="0" w:color="000000"/>
          <w:left w:val="single" w:sz="12" w:space="0" w:color="000000"/>
          <w:bottom w:val="single" w:sz="12" w:space="0" w:color="000000"/>
          <w:right w:val="single" w:sz="12" w:space="0" w:color="000000"/>
        </w:tblBorders>
        <w:tblCellMar>
          <w:left w:w="0" w:type="dxa"/>
          <w:right w:w="0" w:type="dxa"/>
        </w:tblCellMar>
        <w:tblLook w:val="04A0" w:firstRow="1" w:lastRow="0" w:firstColumn="1" w:lastColumn="0" w:noHBand="0" w:noVBand="1"/>
      </w:tblPr>
      <w:tblGrid>
        <w:gridCol w:w="2440"/>
        <w:gridCol w:w="1574"/>
      </w:tblGrid>
      <w:tr w:rsidR="004E0A25" w:rsidRPr="004E0A25" w:rsidTr="004E0A2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Pr="004E0A25" w:rsidRDefault="004E0A25" w:rsidP="004E0A25">
            <w:pPr>
              <w:spacing w:after="0" w:line="240" w:lineRule="auto"/>
              <w:jc w:val="center"/>
              <w:rPr>
                <w:rFonts w:ascii="Times New Roman" w:eastAsia="Times New Roman" w:hAnsi="Times New Roman" w:cs="Times New Roman"/>
                <w:sz w:val="24"/>
                <w:szCs w:val="24"/>
                <w:lang w:eastAsia="ru-RU"/>
              </w:rPr>
            </w:pPr>
            <w:r w:rsidRPr="004E0A25">
              <w:rPr>
                <w:rFonts w:ascii="Times New Roman" w:eastAsia="Times New Roman" w:hAnsi="Times New Roman" w:cs="Times New Roman"/>
                <w:sz w:val="24"/>
                <w:szCs w:val="24"/>
                <w:lang w:eastAsia="ru-RU"/>
              </w:rPr>
              <w:t xml:space="preserve">Класс напряжения, </w:t>
            </w:r>
            <w:proofErr w:type="spellStart"/>
            <w:r w:rsidRPr="004E0A25">
              <w:rPr>
                <w:rFonts w:ascii="Times New Roman" w:eastAsia="Times New Roman" w:hAnsi="Times New Roman" w:cs="Times New Roman"/>
                <w:sz w:val="24"/>
                <w:szCs w:val="24"/>
                <w:lang w:eastAsia="ru-RU"/>
              </w:rPr>
              <w:t>кВ</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Pr="004E0A25" w:rsidRDefault="004E0A25" w:rsidP="004E0A25">
            <w:pPr>
              <w:spacing w:after="0" w:line="240" w:lineRule="auto"/>
              <w:jc w:val="center"/>
              <w:rPr>
                <w:rFonts w:ascii="Times New Roman" w:eastAsia="Times New Roman" w:hAnsi="Times New Roman" w:cs="Times New Roman"/>
                <w:sz w:val="24"/>
                <w:szCs w:val="24"/>
                <w:lang w:eastAsia="ru-RU"/>
              </w:rPr>
            </w:pPr>
            <w:r w:rsidRPr="004E0A25">
              <w:rPr>
                <w:rFonts w:ascii="Times New Roman" w:eastAsia="Times New Roman" w:hAnsi="Times New Roman" w:cs="Times New Roman"/>
                <w:sz w:val="24"/>
                <w:szCs w:val="24"/>
                <w:lang w:eastAsia="ru-RU"/>
              </w:rPr>
              <w:t xml:space="preserve">Расстояние, </w:t>
            </w:r>
            <w:proofErr w:type="gramStart"/>
            <w:r w:rsidRPr="004E0A25">
              <w:rPr>
                <w:rFonts w:ascii="Times New Roman" w:eastAsia="Times New Roman" w:hAnsi="Times New Roman" w:cs="Times New Roman"/>
                <w:sz w:val="24"/>
                <w:szCs w:val="24"/>
                <w:lang w:eastAsia="ru-RU"/>
              </w:rPr>
              <w:t>м</w:t>
            </w:r>
            <w:proofErr w:type="gramEnd"/>
          </w:p>
        </w:tc>
      </w:tr>
      <w:tr w:rsidR="004E0A25" w:rsidRPr="004E0A25" w:rsidTr="004E0A2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Pr="004E0A25" w:rsidRDefault="004E0A25" w:rsidP="004E0A25">
            <w:pPr>
              <w:spacing w:after="0" w:line="240" w:lineRule="auto"/>
              <w:jc w:val="center"/>
              <w:rPr>
                <w:rFonts w:ascii="Times New Roman" w:eastAsia="Times New Roman" w:hAnsi="Times New Roman" w:cs="Times New Roman"/>
                <w:sz w:val="24"/>
                <w:szCs w:val="24"/>
                <w:lang w:eastAsia="ru-RU"/>
              </w:rPr>
            </w:pPr>
            <w:r w:rsidRPr="004E0A25">
              <w:rPr>
                <w:rFonts w:ascii="Times New Roman" w:eastAsia="Times New Roman" w:hAnsi="Times New Roman" w:cs="Times New Roman"/>
                <w:sz w:val="24"/>
                <w:szCs w:val="24"/>
                <w:lang w:eastAsia="ru-RU"/>
              </w:rPr>
              <w:t>до 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Pr="004E0A25" w:rsidRDefault="004E0A25" w:rsidP="004E0A25">
            <w:pPr>
              <w:spacing w:after="0" w:line="240" w:lineRule="auto"/>
              <w:jc w:val="center"/>
              <w:rPr>
                <w:rFonts w:ascii="Times New Roman" w:eastAsia="Times New Roman" w:hAnsi="Times New Roman" w:cs="Times New Roman"/>
                <w:sz w:val="24"/>
                <w:szCs w:val="24"/>
                <w:lang w:eastAsia="ru-RU"/>
              </w:rPr>
            </w:pPr>
            <w:r w:rsidRPr="004E0A25">
              <w:rPr>
                <w:rFonts w:ascii="Times New Roman" w:eastAsia="Times New Roman" w:hAnsi="Times New Roman" w:cs="Times New Roman"/>
                <w:sz w:val="24"/>
                <w:szCs w:val="24"/>
                <w:lang w:eastAsia="ru-RU"/>
              </w:rPr>
              <w:t>2</w:t>
            </w:r>
          </w:p>
        </w:tc>
      </w:tr>
      <w:tr w:rsidR="004E0A25" w:rsidRPr="004E0A25" w:rsidTr="004E0A2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Pr="004E0A25" w:rsidRDefault="004E0A25" w:rsidP="004E0A25">
            <w:pPr>
              <w:spacing w:after="0" w:line="240" w:lineRule="auto"/>
              <w:jc w:val="center"/>
              <w:rPr>
                <w:rFonts w:ascii="Times New Roman" w:eastAsia="Times New Roman" w:hAnsi="Times New Roman" w:cs="Times New Roman"/>
                <w:sz w:val="24"/>
                <w:szCs w:val="24"/>
                <w:lang w:eastAsia="ru-RU"/>
              </w:rPr>
            </w:pPr>
            <w:r w:rsidRPr="004E0A25">
              <w:rPr>
                <w:rFonts w:ascii="Times New Roman" w:eastAsia="Times New Roman" w:hAnsi="Times New Roman" w:cs="Times New Roman"/>
                <w:sz w:val="24"/>
                <w:szCs w:val="24"/>
                <w:lang w:eastAsia="ru-RU"/>
              </w:rPr>
              <w:t>6, 10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Pr="004E0A25" w:rsidRDefault="004E0A25" w:rsidP="004E0A25">
            <w:pPr>
              <w:spacing w:after="0" w:line="240" w:lineRule="auto"/>
              <w:jc w:val="center"/>
              <w:rPr>
                <w:rFonts w:ascii="Times New Roman" w:eastAsia="Times New Roman" w:hAnsi="Times New Roman" w:cs="Times New Roman"/>
                <w:sz w:val="24"/>
                <w:szCs w:val="24"/>
                <w:lang w:eastAsia="ru-RU"/>
              </w:rPr>
            </w:pPr>
            <w:r w:rsidRPr="004E0A25">
              <w:rPr>
                <w:rFonts w:ascii="Times New Roman" w:eastAsia="Times New Roman" w:hAnsi="Times New Roman" w:cs="Times New Roman"/>
                <w:sz w:val="24"/>
                <w:szCs w:val="24"/>
                <w:lang w:eastAsia="ru-RU"/>
              </w:rPr>
              <w:t>10</w:t>
            </w:r>
          </w:p>
        </w:tc>
      </w:tr>
      <w:tr w:rsidR="004E0A25" w:rsidRPr="004E0A25" w:rsidTr="004E0A2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Pr="004E0A25" w:rsidRDefault="004E0A25" w:rsidP="004E0A25">
            <w:pPr>
              <w:spacing w:after="0" w:line="240" w:lineRule="auto"/>
              <w:jc w:val="center"/>
              <w:rPr>
                <w:rFonts w:ascii="Times New Roman" w:eastAsia="Times New Roman" w:hAnsi="Times New Roman" w:cs="Times New Roman"/>
                <w:sz w:val="24"/>
                <w:szCs w:val="24"/>
                <w:lang w:eastAsia="ru-RU"/>
              </w:rPr>
            </w:pPr>
            <w:r w:rsidRPr="004E0A25">
              <w:rPr>
                <w:rFonts w:ascii="Times New Roman" w:eastAsia="Times New Roman" w:hAnsi="Times New Roman" w:cs="Times New Roman"/>
                <w:sz w:val="24"/>
                <w:szCs w:val="24"/>
                <w:lang w:eastAsia="ru-RU"/>
              </w:rPr>
              <w:t>35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Pr="004E0A25" w:rsidRDefault="004E0A25" w:rsidP="004E0A25">
            <w:pPr>
              <w:spacing w:after="0" w:line="240" w:lineRule="auto"/>
              <w:jc w:val="center"/>
              <w:rPr>
                <w:rFonts w:ascii="Times New Roman" w:eastAsia="Times New Roman" w:hAnsi="Times New Roman" w:cs="Times New Roman"/>
                <w:sz w:val="24"/>
                <w:szCs w:val="24"/>
                <w:lang w:eastAsia="ru-RU"/>
              </w:rPr>
            </w:pPr>
            <w:r w:rsidRPr="004E0A25">
              <w:rPr>
                <w:rFonts w:ascii="Times New Roman" w:eastAsia="Times New Roman" w:hAnsi="Times New Roman" w:cs="Times New Roman"/>
                <w:sz w:val="24"/>
                <w:szCs w:val="24"/>
                <w:lang w:eastAsia="ru-RU"/>
              </w:rPr>
              <w:t>15</w:t>
            </w:r>
          </w:p>
        </w:tc>
      </w:tr>
      <w:tr w:rsidR="004E0A25" w:rsidRPr="004E0A25" w:rsidTr="004E0A2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Pr="004E0A25" w:rsidRDefault="004E0A25" w:rsidP="004E0A25">
            <w:pPr>
              <w:spacing w:after="0" w:line="240" w:lineRule="auto"/>
              <w:jc w:val="center"/>
              <w:rPr>
                <w:rFonts w:ascii="Times New Roman" w:eastAsia="Times New Roman" w:hAnsi="Times New Roman" w:cs="Times New Roman"/>
                <w:sz w:val="24"/>
                <w:szCs w:val="24"/>
                <w:lang w:eastAsia="ru-RU"/>
              </w:rPr>
            </w:pPr>
            <w:r w:rsidRPr="004E0A25">
              <w:rPr>
                <w:rFonts w:ascii="Times New Roman" w:eastAsia="Times New Roman" w:hAnsi="Times New Roman" w:cs="Times New Roman"/>
                <w:sz w:val="24"/>
                <w:szCs w:val="24"/>
                <w:lang w:eastAsia="ru-RU"/>
              </w:rPr>
              <w:t>110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Pr="004E0A25" w:rsidRDefault="004E0A25" w:rsidP="004E0A25">
            <w:pPr>
              <w:spacing w:after="0" w:line="240" w:lineRule="auto"/>
              <w:jc w:val="center"/>
              <w:rPr>
                <w:rFonts w:ascii="Times New Roman" w:eastAsia="Times New Roman" w:hAnsi="Times New Roman" w:cs="Times New Roman"/>
                <w:sz w:val="24"/>
                <w:szCs w:val="24"/>
                <w:lang w:eastAsia="ru-RU"/>
              </w:rPr>
            </w:pPr>
            <w:r w:rsidRPr="004E0A25">
              <w:rPr>
                <w:rFonts w:ascii="Times New Roman" w:eastAsia="Times New Roman" w:hAnsi="Times New Roman" w:cs="Times New Roman"/>
                <w:sz w:val="24"/>
                <w:szCs w:val="24"/>
                <w:lang w:eastAsia="ru-RU"/>
              </w:rPr>
              <w:t>20</w:t>
            </w:r>
          </w:p>
        </w:tc>
      </w:tr>
      <w:tr w:rsidR="004E0A25" w:rsidRPr="004E0A25" w:rsidTr="004E0A2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Pr="004E0A25" w:rsidRDefault="004E0A25" w:rsidP="004E0A25">
            <w:pPr>
              <w:spacing w:after="0" w:line="240" w:lineRule="auto"/>
              <w:jc w:val="center"/>
              <w:rPr>
                <w:rFonts w:ascii="Times New Roman" w:eastAsia="Times New Roman" w:hAnsi="Times New Roman" w:cs="Times New Roman"/>
                <w:sz w:val="24"/>
                <w:szCs w:val="24"/>
                <w:lang w:eastAsia="ru-RU"/>
              </w:rPr>
            </w:pPr>
            <w:r w:rsidRPr="004E0A25">
              <w:rPr>
                <w:rFonts w:ascii="Times New Roman" w:eastAsia="Times New Roman" w:hAnsi="Times New Roman" w:cs="Times New Roman"/>
                <w:sz w:val="24"/>
                <w:szCs w:val="24"/>
                <w:lang w:eastAsia="ru-RU"/>
              </w:rPr>
              <w:t>150, 220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Pr="004E0A25" w:rsidRDefault="004E0A25" w:rsidP="004E0A25">
            <w:pPr>
              <w:spacing w:after="0" w:line="240" w:lineRule="auto"/>
              <w:jc w:val="center"/>
              <w:rPr>
                <w:rFonts w:ascii="Times New Roman" w:eastAsia="Times New Roman" w:hAnsi="Times New Roman" w:cs="Times New Roman"/>
                <w:sz w:val="24"/>
                <w:szCs w:val="24"/>
                <w:lang w:eastAsia="ru-RU"/>
              </w:rPr>
            </w:pPr>
            <w:r w:rsidRPr="004E0A25">
              <w:rPr>
                <w:rFonts w:ascii="Times New Roman" w:eastAsia="Times New Roman" w:hAnsi="Times New Roman" w:cs="Times New Roman"/>
                <w:sz w:val="24"/>
                <w:szCs w:val="24"/>
                <w:lang w:eastAsia="ru-RU"/>
              </w:rPr>
              <w:t>25</w:t>
            </w:r>
          </w:p>
        </w:tc>
      </w:tr>
      <w:tr w:rsidR="004E0A25" w:rsidRPr="004E0A25" w:rsidTr="004E0A2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Pr="004E0A25" w:rsidRDefault="004E0A25" w:rsidP="004E0A25">
            <w:pPr>
              <w:spacing w:after="0" w:line="240" w:lineRule="auto"/>
              <w:jc w:val="center"/>
              <w:rPr>
                <w:rFonts w:ascii="Times New Roman" w:eastAsia="Times New Roman" w:hAnsi="Times New Roman" w:cs="Times New Roman"/>
                <w:sz w:val="24"/>
                <w:szCs w:val="24"/>
                <w:lang w:eastAsia="ru-RU"/>
              </w:rPr>
            </w:pPr>
            <w:r w:rsidRPr="004E0A25">
              <w:rPr>
                <w:rFonts w:ascii="Times New Roman" w:eastAsia="Times New Roman" w:hAnsi="Times New Roman" w:cs="Times New Roman"/>
                <w:sz w:val="24"/>
                <w:szCs w:val="24"/>
                <w:lang w:eastAsia="ru-RU"/>
              </w:rPr>
              <w:t>330, 500, ± 400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Pr="004E0A25" w:rsidRDefault="004E0A25" w:rsidP="004E0A25">
            <w:pPr>
              <w:spacing w:after="0" w:line="240" w:lineRule="auto"/>
              <w:jc w:val="center"/>
              <w:rPr>
                <w:rFonts w:ascii="Times New Roman" w:eastAsia="Times New Roman" w:hAnsi="Times New Roman" w:cs="Times New Roman"/>
                <w:sz w:val="24"/>
                <w:szCs w:val="24"/>
                <w:lang w:eastAsia="ru-RU"/>
              </w:rPr>
            </w:pPr>
            <w:r w:rsidRPr="004E0A25">
              <w:rPr>
                <w:rFonts w:ascii="Times New Roman" w:eastAsia="Times New Roman" w:hAnsi="Times New Roman" w:cs="Times New Roman"/>
                <w:sz w:val="24"/>
                <w:szCs w:val="24"/>
                <w:lang w:eastAsia="ru-RU"/>
              </w:rPr>
              <w:t>30</w:t>
            </w:r>
          </w:p>
        </w:tc>
      </w:tr>
      <w:tr w:rsidR="004E0A25" w:rsidRPr="004E0A25" w:rsidTr="004E0A2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Pr="004E0A25" w:rsidRDefault="004E0A25" w:rsidP="004E0A25">
            <w:pPr>
              <w:spacing w:after="0" w:line="240" w:lineRule="auto"/>
              <w:jc w:val="center"/>
              <w:rPr>
                <w:rFonts w:ascii="Times New Roman" w:eastAsia="Times New Roman" w:hAnsi="Times New Roman" w:cs="Times New Roman"/>
                <w:sz w:val="24"/>
                <w:szCs w:val="24"/>
                <w:lang w:eastAsia="ru-RU"/>
              </w:rPr>
            </w:pPr>
            <w:r w:rsidRPr="004E0A25">
              <w:rPr>
                <w:rFonts w:ascii="Times New Roman" w:eastAsia="Times New Roman" w:hAnsi="Times New Roman" w:cs="Times New Roman"/>
                <w:sz w:val="24"/>
                <w:szCs w:val="24"/>
                <w:lang w:eastAsia="ru-RU"/>
              </w:rPr>
              <w:t>750, ± 750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Pr="004E0A25" w:rsidRDefault="004E0A25" w:rsidP="004E0A25">
            <w:pPr>
              <w:spacing w:after="0" w:line="240" w:lineRule="auto"/>
              <w:jc w:val="center"/>
              <w:rPr>
                <w:rFonts w:ascii="Times New Roman" w:eastAsia="Times New Roman" w:hAnsi="Times New Roman" w:cs="Times New Roman"/>
                <w:sz w:val="24"/>
                <w:szCs w:val="24"/>
                <w:lang w:eastAsia="ru-RU"/>
              </w:rPr>
            </w:pPr>
            <w:r w:rsidRPr="004E0A25">
              <w:rPr>
                <w:rFonts w:ascii="Times New Roman" w:eastAsia="Times New Roman" w:hAnsi="Times New Roman" w:cs="Times New Roman"/>
                <w:sz w:val="24"/>
                <w:szCs w:val="24"/>
                <w:lang w:eastAsia="ru-RU"/>
              </w:rPr>
              <w:t>40</w:t>
            </w:r>
          </w:p>
        </w:tc>
      </w:tr>
      <w:tr w:rsidR="004E0A25" w:rsidRPr="004E0A25" w:rsidTr="004E0A2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Pr="004E0A25" w:rsidRDefault="004E0A25" w:rsidP="004E0A25">
            <w:pPr>
              <w:spacing w:after="0" w:line="240" w:lineRule="auto"/>
              <w:jc w:val="center"/>
              <w:rPr>
                <w:rFonts w:ascii="Times New Roman" w:eastAsia="Times New Roman" w:hAnsi="Times New Roman" w:cs="Times New Roman"/>
                <w:sz w:val="24"/>
                <w:szCs w:val="24"/>
                <w:lang w:eastAsia="ru-RU"/>
              </w:rPr>
            </w:pPr>
            <w:r w:rsidRPr="004E0A25">
              <w:rPr>
                <w:rFonts w:ascii="Times New Roman" w:eastAsia="Times New Roman" w:hAnsi="Times New Roman" w:cs="Times New Roman"/>
                <w:sz w:val="24"/>
                <w:szCs w:val="24"/>
                <w:lang w:eastAsia="ru-RU"/>
              </w:rPr>
              <w:t>1150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4E0A25" w:rsidRPr="004E0A25" w:rsidRDefault="004E0A25" w:rsidP="004E0A25">
            <w:pPr>
              <w:spacing w:after="0" w:line="240" w:lineRule="auto"/>
              <w:jc w:val="center"/>
              <w:rPr>
                <w:rFonts w:ascii="Times New Roman" w:eastAsia="Times New Roman" w:hAnsi="Times New Roman" w:cs="Times New Roman"/>
                <w:sz w:val="24"/>
                <w:szCs w:val="24"/>
                <w:lang w:eastAsia="ru-RU"/>
              </w:rPr>
            </w:pPr>
            <w:r w:rsidRPr="004E0A25">
              <w:rPr>
                <w:rFonts w:ascii="Times New Roman" w:eastAsia="Times New Roman" w:hAnsi="Times New Roman" w:cs="Times New Roman"/>
                <w:sz w:val="24"/>
                <w:szCs w:val="24"/>
                <w:lang w:eastAsia="ru-RU"/>
              </w:rPr>
              <w:t>55</w:t>
            </w:r>
          </w:p>
        </w:tc>
      </w:tr>
    </w:tbl>
    <w:p w:rsidR="004E0A25" w:rsidRPr="004E0A25" w:rsidRDefault="004E0A25" w:rsidP="004E0A25">
      <w:pPr>
        <w:numPr>
          <w:ilvl w:val="0"/>
          <w:numId w:val="9"/>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 xml:space="preserve">вдоль переходов воздушной линии через водоемы – в виде воздушного пространства над водной поверхностью водоемов, ограниченных вертикальными плоскостями, отстоящими по обе стороны линии от крайних проводов, при </w:t>
      </w:r>
      <w:proofErr w:type="gramStart"/>
      <w:r w:rsidRPr="004E0A25">
        <w:rPr>
          <w:rFonts w:ascii="inherit" w:eastAsia="Times New Roman" w:hAnsi="inherit" w:cs="Times New Roman"/>
          <w:color w:val="000000"/>
          <w:sz w:val="30"/>
          <w:szCs w:val="30"/>
          <w:lang w:eastAsia="ru-RU"/>
        </w:rPr>
        <w:t>их</w:t>
      </w:r>
      <w:proofErr w:type="gramEnd"/>
      <w:r w:rsidRPr="004E0A25">
        <w:rPr>
          <w:rFonts w:ascii="inherit" w:eastAsia="Times New Roman" w:hAnsi="inherit" w:cs="Times New Roman"/>
          <w:color w:val="000000"/>
          <w:sz w:val="30"/>
          <w:szCs w:val="30"/>
          <w:lang w:eastAsia="ru-RU"/>
        </w:rPr>
        <w:t xml:space="preserve"> не отклоненном положении для судоходных водоемов на расстоянии 100 метров, для не судоходных − на расстоянии предусмотренном для установления охранных зон вдоль воздушной линии.</w:t>
      </w:r>
    </w:p>
    <w:p w:rsidR="004E0A25" w:rsidRPr="004E0A25" w:rsidRDefault="004E0A25" w:rsidP="004E0A25">
      <w:pPr>
        <w:spacing w:after="0" w:line="240" w:lineRule="auto"/>
        <w:jc w:val="center"/>
        <w:textAlignment w:val="baseline"/>
        <w:rPr>
          <w:rFonts w:ascii="inherit" w:eastAsia="Times New Roman" w:hAnsi="inherit" w:cs="Times New Roman"/>
          <w:color w:val="000000"/>
          <w:sz w:val="30"/>
          <w:szCs w:val="30"/>
          <w:lang w:eastAsia="ru-RU"/>
        </w:rPr>
      </w:pPr>
      <w:r>
        <w:rPr>
          <w:rFonts w:ascii="inherit" w:eastAsia="Times New Roman" w:hAnsi="inherit" w:cs="Times New Roman"/>
          <w:noProof/>
          <w:color w:val="000000"/>
          <w:sz w:val="30"/>
          <w:szCs w:val="30"/>
          <w:lang w:eastAsia="ru-RU"/>
        </w:rPr>
        <w:lastRenderedPageBreak/>
        <w:drawing>
          <wp:inline distT="0" distB="0" distL="0" distR="0">
            <wp:extent cx="5905500" cy="3867150"/>
            <wp:effectExtent l="0" t="0" r="0" b="0"/>
            <wp:docPr id="50" name="Рисунок 50" descr="Охранная зона ВЛ вдоль перехода через судоходную рек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Охранная зона ВЛ вдоль перехода через судоходную реку"/>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0" cy="3867150"/>
                    </a:xfrm>
                    <a:prstGeom prst="rect">
                      <a:avLst/>
                    </a:prstGeom>
                    <a:noFill/>
                    <a:ln>
                      <a:noFill/>
                    </a:ln>
                  </pic:spPr>
                </pic:pic>
              </a:graphicData>
            </a:graphic>
          </wp:inline>
        </w:drawing>
      </w:r>
    </w:p>
    <w:p w:rsidR="004E0A25" w:rsidRPr="004E0A25" w:rsidRDefault="004E0A25" w:rsidP="004E0A25">
      <w:pPr>
        <w:spacing w:after="0" w:line="240" w:lineRule="auto"/>
        <w:jc w:val="center"/>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 xml:space="preserve">Рисунок. Охранная зона </w:t>
      </w:r>
      <w:proofErr w:type="gramStart"/>
      <w:r w:rsidRPr="004E0A25">
        <w:rPr>
          <w:rFonts w:ascii="inherit" w:eastAsia="Times New Roman" w:hAnsi="inherit" w:cs="Times New Roman"/>
          <w:color w:val="000000"/>
          <w:sz w:val="30"/>
          <w:szCs w:val="30"/>
          <w:lang w:eastAsia="ru-RU"/>
        </w:rPr>
        <w:t>ВЛ</w:t>
      </w:r>
      <w:proofErr w:type="gramEnd"/>
      <w:r w:rsidRPr="004E0A25">
        <w:rPr>
          <w:rFonts w:ascii="inherit" w:eastAsia="Times New Roman" w:hAnsi="inherit" w:cs="Times New Roman"/>
          <w:color w:val="000000"/>
          <w:sz w:val="30"/>
          <w:szCs w:val="30"/>
          <w:lang w:eastAsia="ru-RU"/>
        </w:rPr>
        <w:t xml:space="preserve"> вдоль перехода через судоходную реку</w:t>
      </w:r>
    </w:p>
    <w:p w:rsidR="004E0A25" w:rsidRPr="004E0A25" w:rsidRDefault="004E0A25" w:rsidP="004E0A25">
      <w:pPr>
        <w:numPr>
          <w:ilvl w:val="0"/>
          <w:numId w:val="9"/>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вдоль подземных кабельных линий – в виде земельного участка, ограниченного вертикальными плоскостями, отстоящими по обе стороны линии от крайних кабелей на расстоянии 1 метра.</w:t>
      </w:r>
    </w:p>
    <w:p w:rsidR="004E0A25" w:rsidRPr="004E0A25" w:rsidRDefault="004E0A25" w:rsidP="004E0A25">
      <w:pPr>
        <w:spacing w:after="0" w:line="240" w:lineRule="auto"/>
        <w:jc w:val="center"/>
        <w:textAlignment w:val="baseline"/>
        <w:rPr>
          <w:rFonts w:ascii="inherit" w:eastAsia="Times New Roman" w:hAnsi="inherit" w:cs="Times New Roman"/>
          <w:color w:val="000000"/>
          <w:sz w:val="30"/>
          <w:szCs w:val="30"/>
          <w:lang w:eastAsia="ru-RU"/>
        </w:rPr>
      </w:pPr>
      <w:r>
        <w:rPr>
          <w:rFonts w:ascii="inherit" w:eastAsia="Times New Roman" w:hAnsi="inherit" w:cs="Times New Roman"/>
          <w:noProof/>
          <w:color w:val="000000"/>
          <w:sz w:val="30"/>
          <w:szCs w:val="30"/>
          <w:lang w:eastAsia="ru-RU"/>
        </w:rPr>
        <w:lastRenderedPageBreak/>
        <w:drawing>
          <wp:inline distT="0" distB="0" distL="0" distR="0">
            <wp:extent cx="5838825" cy="4629150"/>
            <wp:effectExtent l="0" t="0" r="9525" b="0"/>
            <wp:docPr id="49" name="Рисунок 49" descr="Охранная зона подземных кабельных линий ЛЭ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Охранная зона подземных кабельных линий ЛЭП"/>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838825" cy="4629150"/>
                    </a:xfrm>
                    <a:prstGeom prst="rect">
                      <a:avLst/>
                    </a:prstGeom>
                    <a:noFill/>
                    <a:ln>
                      <a:noFill/>
                    </a:ln>
                  </pic:spPr>
                </pic:pic>
              </a:graphicData>
            </a:graphic>
          </wp:inline>
        </w:drawing>
      </w:r>
    </w:p>
    <w:p w:rsidR="004E0A25" w:rsidRPr="004E0A25" w:rsidRDefault="004E0A25" w:rsidP="004E0A25">
      <w:pPr>
        <w:numPr>
          <w:ilvl w:val="0"/>
          <w:numId w:val="9"/>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вдоль подводных кабельных линий – в виде водного пространства от водной поверхности до дна, ограниченного вертикальными плоскостями, отстоящими по обе стороны линии от крайних кабелей на расстоянии 100 метров.</w:t>
      </w:r>
    </w:p>
    <w:p w:rsidR="004E0A25" w:rsidRPr="004E0A25" w:rsidRDefault="004E0A25" w:rsidP="004E0A25">
      <w:pPr>
        <w:spacing w:after="0" w:line="240" w:lineRule="auto"/>
        <w:jc w:val="center"/>
        <w:textAlignment w:val="baseline"/>
        <w:rPr>
          <w:rFonts w:ascii="inherit" w:eastAsia="Times New Roman" w:hAnsi="inherit" w:cs="Times New Roman"/>
          <w:color w:val="000000"/>
          <w:sz w:val="30"/>
          <w:szCs w:val="30"/>
          <w:lang w:eastAsia="ru-RU"/>
        </w:rPr>
      </w:pPr>
      <w:r>
        <w:rPr>
          <w:rFonts w:ascii="inherit" w:eastAsia="Times New Roman" w:hAnsi="inherit" w:cs="Times New Roman"/>
          <w:noProof/>
          <w:color w:val="000000"/>
          <w:sz w:val="30"/>
          <w:szCs w:val="30"/>
          <w:lang w:eastAsia="ru-RU"/>
        </w:rPr>
        <w:lastRenderedPageBreak/>
        <w:drawing>
          <wp:inline distT="0" distB="0" distL="0" distR="0">
            <wp:extent cx="5038725" cy="4017914"/>
            <wp:effectExtent l="0" t="0" r="0" b="1905"/>
            <wp:docPr id="48" name="Рисунок 48" descr="Охранная зона подводных кабельных линий ЛЭ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Охранная зона подводных кабельных линий ЛЭП"/>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38725" cy="4017914"/>
                    </a:xfrm>
                    <a:prstGeom prst="rect">
                      <a:avLst/>
                    </a:prstGeom>
                    <a:noFill/>
                    <a:ln>
                      <a:noFill/>
                    </a:ln>
                  </pic:spPr>
                </pic:pic>
              </a:graphicData>
            </a:graphic>
          </wp:inline>
        </w:drawing>
      </w:r>
    </w:p>
    <w:p w:rsidR="004E0A25" w:rsidRPr="004E0A25" w:rsidRDefault="004E0A25" w:rsidP="004E0A25">
      <w:pPr>
        <w:spacing w:after="0" w:line="240" w:lineRule="auto"/>
        <w:ind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Земельные участки, входящие в охранные зоны электрических сетей, не изымаются у землепользователей, используются ими для проведения сельскохозяйственных и иных работ с обязательным соблюдением правил охраны электрических сетей. Сельскохозяйственные работы в охранных зонах воздушных линий производятся с предварительным уведомлением предприятий, в ведении которых находятся ЛЭП.</w:t>
      </w:r>
    </w:p>
    <w:p w:rsidR="004E0A25" w:rsidRPr="004E0A25" w:rsidRDefault="004E0A25" w:rsidP="004E0A25">
      <w:pPr>
        <w:spacing w:after="0" w:line="240" w:lineRule="auto"/>
        <w:ind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 xml:space="preserve">Плановый ремонт, реконструкция, модернизация </w:t>
      </w:r>
      <w:proofErr w:type="gramStart"/>
      <w:r w:rsidRPr="004E0A25">
        <w:rPr>
          <w:rFonts w:ascii="inherit" w:eastAsia="Times New Roman" w:hAnsi="inherit" w:cs="Times New Roman"/>
          <w:color w:val="000000"/>
          <w:sz w:val="30"/>
          <w:szCs w:val="30"/>
          <w:lang w:eastAsia="ru-RU"/>
        </w:rPr>
        <w:t>ВЛ</w:t>
      </w:r>
      <w:proofErr w:type="gramEnd"/>
      <w:r w:rsidRPr="004E0A25">
        <w:rPr>
          <w:rFonts w:ascii="inherit" w:eastAsia="Times New Roman" w:hAnsi="inherit" w:cs="Times New Roman"/>
          <w:color w:val="000000"/>
          <w:sz w:val="30"/>
          <w:szCs w:val="30"/>
          <w:lang w:eastAsia="ru-RU"/>
        </w:rPr>
        <w:t xml:space="preserve">, проходящей по сельскохозяйственным угодьям должны производиться по согласованию землепользователями и, как правило, в период, когда эти угодья не заняты сельскохозяйственными культурами. После выполнения указанных работ, организация, эксплуатирующая электрические сети, должна привести земельные </w:t>
      </w:r>
      <w:proofErr w:type="spellStart"/>
      <w:r w:rsidRPr="004E0A25">
        <w:rPr>
          <w:rFonts w:ascii="inherit" w:eastAsia="Times New Roman" w:hAnsi="inherit" w:cs="Times New Roman"/>
          <w:color w:val="000000"/>
          <w:sz w:val="30"/>
          <w:szCs w:val="30"/>
          <w:lang w:eastAsia="ru-RU"/>
        </w:rPr>
        <w:t>угодия</w:t>
      </w:r>
      <w:proofErr w:type="spellEnd"/>
      <w:r w:rsidRPr="004E0A25">
        <w:rPr>
          <w:rFonts w:ascii="inherit" w:eastAsia="Times New Roman" w:hAnsi="inherit" w:cs="Times New Roman"/>
          <w:color w:val="000000"/>
          <w:sz w:val="30"/>
          <w:szCs w:val="30"/>
          <w:lang w:eastAsia="ru-RU"/>
        </w:rPr>
        <w:t xml:space="preserve"> в состояние, пригодное для их использования по целевому назначению, а также возместить землепользователям убытки, причиненные при производстве работ.</w:t>
      </w:r>
    </w:p>
    <w:p w:rsidR="004E0A25" w:rsidRPr="004E0A25" w:rsidRDefault="004E0A25" w:rsidP="004E0A25">
      <w:pPr>
        <w:spacing w:after="0" w:line="240" w:lineRule="auto"/>
        <w:ind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 xml:space="preserve">Вдоль воздушных линий, периметр подстанций, вдоль распределительных устройств, находящихся в лесных массивах и зеленых насаждениях, для поддержания установленной ширины просек должна периодически производиться расчистка от кустарников, обрезка деревьев по согласованию с </w:t>
      </w:r>
      <w:proofErr w:type="spellStart"/>
      <w:r w:rsidRPr="004E0A25">
        <w:rPr>
          <w:rFonts w:ascii="inherit" w:eastAsia="Times New Roman" w:hAnsi="inherit" w:cs="Times New Roman"/>
          <w:color w:val="000000"/>
          <w:sz w:val="30"/>
          <w:szCs w:val="30"/>
          <w:lang w:eastAsia="ru-RU"/>
        </w:rPr>
        <w:t>лесоохранными</w:t>
      </w:r>
      <w:proofErr w:type="spellEnd"/>
      <w:r w:rsidRPr="004E0A25">
        <w:rPr>
          <w:rFonts w:ascii="inherit" w:eastAsia="Times New Roman" w:hAnsi="inherit" w:cs="Times New Roman"/>
          <w:color w:val="000000"/>
          <w:sz w:val="30"/>
          <w:szCs w:val="30"/>
          <w:lang w:eastAsia="ru-RU"/>
        </w:rPr>
        <w:t xml:space="preserve"> организациями. Таким же образом должны быть вырублены отдельные деревья, растущие вне просеки и угрожающие падением на провода или опоры ЛЭП.</w:t>
      </w:r>
    </w:p>
    <w:p w:rsidR="004E0A25" w:rsidRPr="004E0A25" w:rsidRDefault="004E0A25" w:rsidP="004E0A25">
      <w:pPr>
        <w:spacing w:after="0" w:line="240" w:lineRule="auto"/>
        <w:jc w:val="center"/>
        <w:textAlignment w:val="baseline"/>
        <w:rPr>
          <w:rFonts w:ascii="inherit" w:eastAsia="Times New Roman" w:hAnsi="inherit" w:cs="Times New Roman"/>
          <w:color w:val="000000"/>
          <w:sz w:val="30"/>
          <w:szCs w:val="30"/>
          <w:lang w:eastAsia="ru-RU"/>
        </w:rPr>
      </w:pPr>
      <w:r>
        <w:rPr>
          <w:rFonts w:ascii="inherit" w:eastAsia="Times New Roman" w:hAnsi="inherit" w:cs="Times New Roman"/>
          <w:noProof/>
          <w:color w:val="000000"/>
          <w:sz w:val="30"/>
          <w:szCs w:val="30"/>
          <w:lang w:eastAsia="ru-RU"/>
        </w:rPr>
        <w:lastRenderedPageBreak/>
        <w:drawing>
          <wp:inline distT="0" distB="0" distL="0" distR="0">
            <wp:extent cx="4714875" cy="3536156"/>
            <wp:effectExtent l="0" t="0" r="0" b="7620"/>
            <wp:docPr id="47" name="Рисунок 47" descr="Расчистка трассы В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Расчистка трассы ВЛ"/>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714875" cy="3536156"/>
                    </a:xfrm>
                    <a:prstGeom prst="rect">
                      <a:avLst/>
                    </a:prstGeom>
                    <a:noFill/>
                    <a:ln>
                      <a:noFill/>
                    </a:ln>
                  </pic:spPr>
                </pic:pic>
              </a:graphicData>
            </a:graphic>
          </wp:inline>
        </w:drawing>
      </w:r>
    </w:p>
    <w:p w:rsidR="004E0A25" w:rsidRPr="004E0A25" w:rsidRDefault="004E0A25" w:rsidP="004E0A25">
      <w:pPr>
        <w:spacing w:after="0" w:line="240" w:lineRule="auto"/>
        <w:jc w:val="center"/>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Рисунок. Расчистка трассы воздушной линии</w:t>
      </w:r>
    </w:p>
    <w:p w:rsidR="004E0A25" w:rsidRPr="004E0A25" w:rsidRDefault="004E0A25" w:rsidP="004E0A25">
      <w:pPr>
        <w:spacing w:after="0" w:line="240" w:lineRule="auto"/>
        <w:ind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 xml:space="preserve">При прохождении </w:t>
      </w:r>
      <w:proofErr w:type="gramStart"/>
      <w:r w:rsidRPr="004E0A25">
        <w:rPr>
          <w:rFonts w:ascii="inherit" w:eastAsia="Times New Roman" w:hAnsi="inherit" w:cs="Times New Roman"/>
          <w:color w:val="000000"/>
          <w:sz w:val="30"/>
          <w:szCs w:val="30"/>
          <w:lang w:eastAsia="ru-RU"/>
        </w:rPr>
        <w:t>ВЛ</w:t>
      </w:r>
      <w:proofErr w:type="gramEnd"/>
      <w:r w:rsidRPr="004E0A25">
        <w:rPr>
          <w:rFonts w:ascii="inherit" w:eastAsia="Times New Roman" w:hAnsi="inherit" w:cs="Times New Roman"/>
          <w:color w:val="000000"/>
          <w:sz w:val="30"/>
          <w:szCs w:val="30"/>
          <w:lang w:eastAsia="ru-RU"/>
        </w:rPr>
        <w:t xml:space="preserve"> по территории фруктовых садов, с насаждением высотой не более 4 м, вырубка просек не обязательна.</w:t>
      </w:r>
    </w:p>
    <w:p w:rsidR="004E0A25" w:rsidRPr="004E0A25" w:rsidRDefault="004E0A25" w:rsidP="004E0A25">
      <w:pPr>
        <w:spacing w:after="0" w:line="240" w:lineRule="auto"/>
        <w:ind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Следует избегать вырубки лесозащитных насаждений, расположенных вдоль железных дорог и водных пространств.</w:t>
      </w:r>
    </w:p>
    <w:p w:rsidR="004E0A25" w:rsidRPr="004E0A25" w:rsidRDefault="004E0A25" w:rsidP="004E0A25">
      <w:pPr>
        <w:spacing w:after="0" w:line="240" w:lineRule="auto"/>
        <w:ind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 xml:space="preserve">Антикоррозионные покрытия металлических деталей электроустановок должны восстанавливаться по мере необходимости по распоряжению технического руководителя </w:t>
      </w:r>
      <w:proofErr w:type="spellStart"/>
      <w:r w:rsidRPr="004E0A25">
        <w:rPr>
          <w:rFonts w:ascii="inherit" w:eastAsia="Times New Roman" w:hAnsi="inherit" w:cs="Times New Roman"/>
          <w:color w:val="000000"/>
          <w:sz w:val="30"/>
          <w:szCs w:val="30"/>
          <w:lang w:eastAsia="ru-RU"/>
        </w:rPr>
        <w:t>энергообъекта</w:t>
      </w:r>
      <w:proofErr w:type="spellEnd"/>
      <w:r w:rsidRPr="004E0A25">
        <w:rPr>
          <w:rFonts w:ascii="inherit" w:eastAsia="Times New Roman" w:hAnsi="inherit" w:cs="Times New Roman"/>
          <w:color w:val="000000"/>
          <w:sz w:val="30"/>
          <w:szCs w:val="30"/>
          <w:lang w:eastAsia="ru-RU"/>
        </w:rPr>
        <w:t>.</w:t>
      </w:r>
    </w:p>
    <w:p w:rsidR="004E0A25" w:rsidRPr="004E0A25" w:rsidRDefault="004E0A25" w:rsidP="004E0A25">
      <w:pPr>
        <w:spacing w:after="0" w:line="240" w:lineRule="auto"/>
        <w:ind w:firstLine="300"/>
        <w:jc w:val="both"/>
        <w:textAlignment w:val="baseline"/>
        <w:rPr>
          <w:rFonts w:ascii="inherit" w:eastAsia="Times New Roman" w:hAnsi="inherit" w:cs="Times New Roman"/>
          <w:color w:val="000000"/>
          <w:sz w:val="30"/>
          <w:szCs w:val="30"/>
          <w:lang w:eastAsia="ru-RU"/>
        </w:rPr>
      </w:pPr>
      <w:proofErr w:type="gramStart"/>
      <w:r w:rsidRPr="004E0A25">
        <w:rPr>
          <w:rFonts w:ascii="inherit" w:eastAsia="Times New Roman" w:hAnsi="inherit" w:cs="Times New Roman"/>
          <w:color w:val="000000"/>
          <w:sz w:val="30"/>
          <w:szCs w:val="30"/>
          <w:lang w:eastAsia="ru-RU"/>
        </w:rPr>
        <w:t>ВЛ</w:t>
      </w:r>
      <w:proofErr w:type="gramEnd"/>
      <w:r w:rsidRPr="004E0A25">
        <w:rPr>
          <w:rFonts w:ascii="inherit" w:eastAsia="Times New Roman" w:hAnsi="inherit" w:cs="Times New Roman"/>
          <w:color w:val="000000"/>
          <w:sz w:val="30"/>
          <w:szCs w:val="30"/>
          <w:lang w:eastAsia="ru-RU"/>
        </w:rPr>
        <w:t xml:space="preserve"> напряжением выше тысячи вольт, подверженных интенсивному гололедообразованию, должна осуществляться плавка гололеда электрическим током.</w:t>
      </w:r>
    </w:p>
    <w:p w:rsidR="004E0A25" w:rsidRPr="004E0A25" w:rsidRDefault="004E0A25" w:rsidP="004E0A25">
      <w:pPr>
        <w:spacing w:after="0" w:line="240" w:lineRule="auto"/>
        <w:jc w:val="center"/>
        <w:textAlignment w:val="baseline"/>
        <w:rPr>
          <w:rFonts w:ascii="inherit" w:eastAsia="Times New Roman" w:hAnsi="inherit" w:cs="Times New Roman"/>
          <w:color w:val="000000"/>
          <w:sz w:val="30"/>
          <w:szCs w:val="30"/>
          <w:lang w:eastAsia="ru-RU"/>
        </w:rPr>
      </w:pPr>
      <w:r>
        <w:rPr>
          <w:rFonts w:ascii="inherit" w:eastAsia="Times New Roman" w:hAnsi="inherit" w:cs="Times New Roman"/>
          <w:noProof/>
          <w:color w:val="000000"/>
          <w:sz w:val="30"/>
          <w:szCs w:val="30"/>
          <w:lang w:eastAsia="ru-RU"/>
        </w:rPr>
        <w:lastRenderedPageBreak/>
        <w:drawing>
          <wp:inline distT="0" distB="0" distL="0" distR="0">
            <wp:extent cx="4981575" cy="3736181"/>
            <wp:effectExtent l="0" t="0" r="0" b="0"/>
            <wp:docPr id="46" name="Рисунок 46" descr="Обледенение проводов воздушной ли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Обледенение проводов воздушной линии"/>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981575" cy="3736181"/>
                    </a:xfrm>
                    <a:prstGeom prst="rect">
                      <a:avLst/>
                    </a:prstGeom>
                    <a:noFill/>
                    <a:ln>
                      <a:noFill/>
                    </a:ln>
                  </pic:spPr>
                </pic:pic>
              </a:graphicData>
            </a:graphic>
          </wp:inline>
        </w:drawing>
      </w:r>
    </w:p>
    <w:p w:rsidR="004E0A25" w:rsidRPr="004E0A25" w:rsidRDefault="004E0A25" w:rsidP="004E0A25">
      <w:pPr>
        <w:spacing w:after="0" w:line="240" w:lineRule="auto"/>
        <w:ind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На участках ЛЭП, подверженных интенсивному загрязнению, должна применяться специальная или усиленная изоляция и при необходимости выполняться чистка изоляции, замена загрязненных изоляторов.</w:t>
      </w:r>
    </w:p>
    <w:p w:rsidR="004E0A25" w:rsidRPr="004E0A25" w:rsidRDefault="004E0A25" w:rsidP="004E0A25">
      <w:pPr>
        <w:spacing w:after="0" w:line="240" w:lineRule="auto"/>
        <w:ind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В зонах интенсивных загрязнений изоляции птицами и в местах их массового гнездования должны устанавливаться специальные устройства исключающие возможность перекрытий, а также отпугивающие птиц и не угрожающие их жизни.</w:t>
      </w:r>
    </w:p>
    <w:p w:rsidR="004E0A25" w:rsidRPr="004E0A25" w:rsidRDefault="004E0A25" w:rsidP="004E0A25">
      <w:pPr>
        <w:spacing w:after="0" w:line="240" w:lineRule="auto"/>
        <w:jc w:val="center"/>
        <w:textAlignment w:val="baseline"/>
        <w:rPr>
          <w:rFonts w:ascii="inherit" w:eastAsia="Times New Roman" w:hAnsi="inherit" w:cs="Times New Roman"/>
          <w:color w:val="000000"/>
          <w:sz w:val="30"/>
          <w:szCs w:val="30"/>
          <w:lang w:eastAsia="ru-RU"/>
        </w:rPr>
      </w:pPr>
      <w:r>
        <w:rPr>
          <w:rFonts w:ascii="inherit" w:eastAsia="Times New Roman" w:hAnsi="inherit" w:cs="Times New Roman"/>
          <w:noProof/>
          <w:color w:val="000000"/>
          <w:sz w:val="30"/>
          <w:szCs w:val="30"/>
          <w:lang w:eastAsia="ru-RU"/>
        </w:rPr>
        <w:drawing>
          <wp:inline distT="0" distB="0" distL="0" distR="0">
            <wp:extent cx="5267325" cy="3463095"/>
            <wp:effectExtent l="0" t="0" r="0" b="4445"/>
            <wp:docPr id="45" name="Рисунок 45" descr="Защита воздушной линии от пти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Защита воздушной линии от птиц"/>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267325" cy="3463095"/>
                    </a:xfrm>
                    <a:prstGeom prst="rect">
                      <a:avLst/>
                    </a:prstGeom>
                    <a:noFill/>
                    <a:ln>
                      <a:noFill/>
                    </a:ln>
                  </pic:spPr>
                </pic:pic>
              </a:graphicData>
            </a:graphic>
          </wp:inline>
        </w:drawing>
      </w:r>
    </w:p>
    <w:p w:rsidR="004E0A25" w:rsidRPr="004E0A25" w:rsidRDefault="004E0A25" w:rsidP="004E0A25">
      <w:pPr>
        <w:spacing w:after="0" w:line="240" w:lineRule="auto"/>
        <w:ind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Организацией, эксплуатирующей электрические сети, должны содержаться в исправном состоянии:</w:t>
      </w:r>
    </w:p>
    <w:p w:rsidR="004E0A25" w:rsidRPr="004E0A25" w:rsidRDefault="004E0A25" w:rsidP="004E0A25">
      <w:pPr>
        <w:numPr>
          <w:ilvl w:val="1"/>
          <w:numId w:val="9"/>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lastRenderedPageBreak/>
        <w:t>сигнальные знаки на берегах в местах пересечения воздушной или кабельной линии с судоходной или сплавной рекой, озером, водохранилищем, каналом;</w:t>
      </w:r>
    </w:p>
    <w:p w:rsidR="004E0A25" w:rsidRPr="004E0A25" w:rsidRDefault="004E0A25" w:rsidP="004E0A25">
      <w:pPr>
        <w:numPr>
          <w:ilvl w:val="1"/>
          <w:numId w:val="9"/>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 xml:space="preserve">устройства светоотражения, установленные на опорах или проводах </w:t>
      </w:r>
      <w:proofErr w:type="gramStart"/>
      <w:r w:rsidRPr="004E0A25">
        <w:rPr>
          <w:rFonts w:ascii="inherit" w:eastAsia="Times New Roman" w:hAnsi="inherit" w:cs="Times New Roman"/>
          <w:color w:val="000000"/>
          <w:sz w:val="30"/>
          <w:szCs w:val="30"/>
          <w:lang w:eastAsia="ru-RU"/>
        </w:rPr>
        <w:t>ВЛ</w:t>
      </w:r>
      <w:proofErr w:type="gramEnd"/>
      <w:r w:rsidRPr="004E0A25">
        <w:rPr>
          <w:rFonts w:ascii="inherit" w:eastAsia="Times New Roman" w:hAnsi="inherit" w:cs="Times New Roman"/>
          <w:color w:val="000000"/>
          <w:sz w:val="30"/>
          <w:szCs w:val="30"/>
          <w:lang w:eastAsia="ru-RU"/>
        </w:rPr>
        <w:t>;</w:t>
      </w:r>
    </w:p>
    <w:p w:rsidR="004E0A25" w:rsidRPr="004E0A25" w:rsidRDefault="004E0A25" w:rsidP="004E0A25">
      <w:pPr>
        <w:spacing w:after="0" w:line="240" w:lineRule="auto"/>
        <w:jc w:val="center"/>
        <w:textAlignment w:val="baseline"/>
        <w:rPr>
          <w:rFonts w:ascii="inherit" w:eastAsia="Times New Roman" w:hAnsi="inherit" w:cs="Times New Roman"/>
          <w:color w:val="000000"/>
          <w:sz w:val="30"/>
          <w:szCs w:val="30"/>
          <w:lang w:eastAsia="ru-RU"/>
        </w:rPr>
      </w:pPr>
      <w:r>
        <w:rPr>
          <w:rFonts w:ascii="inherit" w:eastAsia="Times New Roman" w:hAnsi="inherit" w:cs="Times New Roman"/>
          <w:noProof/>
          <w:color w:val="000000"/>
          <w:sz w:val="30"/>
          <w:szCs w:val="30"/>
          <w:lang w:eastAsia="ru-RU"/>
        </w:rPr>
        <w:drawing>
          <wp:inline distT="0" distB="0" distL="0" distR="0">
            <wp:extent cx="5848350" cy="3810000"/>
            <wp:effectExtent l="0" t="0" r="0" b="0"/>
            <wp:docPr id="44" name="Рисунок 44" descr="Устройства светоотражения на воздушной ли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Устройства светоотражения на воздушной линии"/>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848350" cy="3810000"/>
                    </a:xfrm>
                    <a:prstGeom prst="rect">
                      <a:avLst/>
                    </a:prstGeom>
                    <a:noFill/>
                    <a:ln>
                      <a:noFill/>
                    </a:ln>
                  </pic:spPr>
                </pic:pic>
              </a:graphicData>
            </a:graphic>
          </wp:inline>
        </w:drawing>
      </w:r>
    </w:p>
    <w:p w:rsidR="004E0A25" w:rsidRPr="004E0A25" w:rsidRDefault="004E0A25" w:rsidP="004E0A25">
      <w:pPr>
        <w:numPr>
          <w:ilvl w:val="1"/>
          <w:numId w:val="9"/>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постоянные знаки, установленные на опорах, ограждениях и конструкциях, в соответствии с проектом и нормативно-техническими документами.</w:t>
      </w:r>
    </w:p>
    <w:p w:rsidR="004E0A25" w:rsidRPr="004E0A25" w:rsidRDefault="004E0A25" w:rsidP="004E0A25">
      <w:pPr>
        <w:spacing w:after="0" w:line="240" w:lineRule="auto"/>
        <w:jc w:val="center"/>
        <w:textAlignment w:val="baseline"/>
        <w:rPr>
          <w:rFonts w:ascii="inherit" w:eastAsia="Times New Roman" w:hAnsi="inherit" w:cs="Times New Roman"/>
          <w:color w:val="000000"/>
          <w:sz w:val="30"/>
          <w:szCs w:val="30"/>
          <w:lang w:eastAsia="ru-RU"/>
        </w:rPr>
      </w:pPr>
      <w:r>
        <w:rPr>
          <w:rFonts w:ascii="inherit" w:eastAsia="Times New Roman" w:hAnsi="inherit" w:cs="Times New Roman"/>
          <w:noProof/>
          <w:color w:val="000000"/>
          <w:sz w:val="30"/>
          <w:szCs w:val="30"/>
          <w:lang w:eastAsia="ru-RU"/>
        </w:rPr>
        <w:lastRenderedPageBreak/>
        <w:drawing>
          <wp:inline distT="0" distB="0" distL="0" distR="0">
            <wp:extent cx="5010150" cy="5068602"/>
            <wp:effectExtent l="0" t="0" r="0" b="0"/>
            <wp:docPr id="43" name="Рисунок 43" descr="Устройства светоотражения на воздушной ли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Устройства светоотражения на воздушной линии"/>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010150" cy="5068602"/>
                    </a:xfrm>
                    <a:prstGeom prst="rect">
                      <a:avLst/>
                    </a:prstGeom>
                    <a:noFill/>
                    <a:ln>
                      <a:noFill/>
                    </a:ln>
                  </pic:spPr>
                </pic:pic>
              </a:graphicData>
            </a:graphic>
          </wp:inline>
        </w:drawing>
      </w:r>
    </w:p>
    <w:p w:rsidR="004E0A25" w:rsidRPr="004E0A25" w:rsidRDefault="004E0A25" w:rsidP="004E0A25">
      <w:pPr>
        <w:spacing w:after="0" w:line="240" w:lineRule="auto"/>
        <w:ind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 xml:space="preserve">В местах пересечения </w:t>
      </w:r>
      <w:proofErr w:type="gramStart"/>
      <w:r w:rsidRPr="004E0A25">
        <w:rPr>
          <w:rFonts w:ascii="inherit" w:eastAsia="Times New Roman" w:hAnsi="inherit" w:cs="Times New Roman"/>
          <w:color w:val="000000"/>
          <w:sz w:val="30"/>
          <w:szCs w:val="30"/>
          <w:lang w:eastAsia="ru-RU"/>
        </w:rPr>
        <w:t>ВЛ</w:t>
      </w:r>
      <w:proofErr w:type="gramEnd"/>
      <w:r w:rsidRPr="004E0A25">
        <w:rPr>
          <w:rFonts w:ascii="inherit" w:eastAsia="Times New Roman" w:hAnsi="inherit" w:cs="Times New Roman"/>
          <w:color w:val="000000"/>
          <w:sz w:val="30"/>
          <w:szCs w:val="30"/>
          <w:lang w:eastAsia="ru-RU"/>
        </w:rPr>
        <w:t xml:space="preserve"> с автомобильными дорогами, по которым предусматривается передвижение транспортных средств с высотой более 3 м, должны устанавливаться дорожные знаки, указывающие допустимую высоту движущегося транспорта с грузом.</w:t>
      </w:r>
    </w:p>
    <w:p w:rsidR="004E0A25" w:rsidRPr="004E0A25" w:rsidRDefault="004E0A25" w:rsidP="004E0A25">
      <w:pPr>
        <w:spacing w:after="0" w:line="240" w:lineRule="auto"/>
        <w:ind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Организация, эксплуатирующая электрические сети, должна следить за исправностью:</w:t>
      </w:r>
    </w:p>
    <w:p w:rsidR="004E0A25" w:rsidRPr="004E0A25" w:rsidRDefault="004E0A25" w:rsidP="004E0A25">
      <w:pPr>
        <w:numPr>
          <w:ilvl w:val="1"/>
          <w:numId w:val="9"/>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 xml:space="preserve">дорожных знаков, ограждений, габаритов, устанавливаемых на пересечениях </w:t>
      </w:r>
      <w:proofErr w:type="gramStart"/>
      <w:r w:rsidRPr="004E0A25">
        <w:rPr>
          <w:rFonts w:ascii="inherit" w:eastAsia="Times New Roman" w:hAnsi="inherit" w:cs="Times New Roman"/>
          <w:color w:val="000000"/>
          <w:sz w:val="30"/>
          <w:szCs w:val="30"/>
          <w:lang w:eastAsia="ru-RU"/>
        </w:rPr>
        <w:t>ВЛ</w:t>
      </w:r>
      <w:proofErr w:type="gramEnd"/>
      <w:r w:rsidRPr="004E0A25">
        <w:rPr>
          <w:rFonts w:ascii="inherit" w:eastAsia="Times New Roman" w:hAnsi="inherit" w:cs="Times New Roman"/>
          <w:color w:val="000000"/>
          <w:sz w:val="30"/>
          <w:szCs w:val="30"/>
          <w:lang w:eastAsia="ru-RU"/>
        </w:rPr>
        <w:t xml:space="preserve"> с автомобильными дорогами;</w:t>
      </w:r>
    </w:p>
    <w:p w:rsidR="004E0A25" w:rsidRPr="004E0A25" w:rsidRDefault="004E0A25" w:rsidP="004E0A25">
      <w:pPr>
        <w:numPr>
          <w:ilvl w:val="1"/>
          <w:numId w:val="9"/>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 xml:space="preserve">дорожных знаков, устанавливаемых на пересечениях </w:t>
      </w:r>
      <w:proofErr w:type="gramStart"/>
      <w:r w:rsidRPr="004E0A25">
        <w:rPr>
          <w:rFonts w:ascii="inherit" w:eastAsia="Times New Roman" w:hAnsi="inherit" w:cs="Times New Roman"/>
          <w:color w:val="000000"/>
          <w:sz w:val="30"/>
          <w:szCs w:val="30"/>
          <w:lang w:eastAsia="ru-RU"/>
        </w:rPr>
        <w:t>ВЛ</w:t>
      </w:r>
      <w:proofErr w:type="gramEnd"/>
      <w:r w:rsidRPr="004E0A25">
        <w:rPr>
          <w:rFonts w:ascii="inherit" w:eastAsia="Times New Roman" w:hAnsi="inherit" w:cs="Times New Roman"/>
          <w:color w:val="000000"/>
          <w:sz w:val="30"/>
          <w:szCs w:val="30"/>
          <w:lang w:eastAsia="ru-RU"/>
        </w:rPr>
        <w:t xml:space="preserve"> 330 </w:t>
      </w:r>
      <w:proofErr w:type="spellStart"/>
      <w:r w:rsidRPr="004E0A25">
        <w:rPr>
          <w:rFonts w:ascii="inherit" w:eastAsia="Times New Roman" w:hAnsi="inherit" w:cs="Times New Roman"/>
          <w:color w:val="000000"/>
          <w:sz w:val="30"/>
          <w:szCs w:val="30"/>
          <w:lang w:eastAsia="ru-RU"/>
        </w:rPr>
        <w:t>кВ</w:t>
      </w:r>
      <w:proofErr w:type="spellEnd"/>
      <w:r w:rsidRPr="004E0A25">
        <w:rPr>
          <w:rFonts w:ascii="inherit" w:eastAsia="Times New Roman" w:hAnsi="inherit" w:cs="Times New Roman"/>
          <w:color w:val="000000"/>
          <w:sz w:val="30"/>
          <w:szCs w:val="30"/>
          <w:lang w:eastAsia="ru-RU"/>
        </w:rPr>
        <w:t xml:space="preserve"> и выше с автомобильными дорогами, запрещающих остановку транспорта в охранных зонах этих ВЛ.</w:t>
      </w:r>
    </w:p>
    <w:p w:rsidR="004E0A25" w:rsidRPr="004E0A25" w:rsidRDefault="004E0A25" w:rsidP="004E0A25">
      <w:pPr>
        <w:spacing w:after="0" w:line="240" w:lineRule="auto"/>
        <w:ind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Установка и обслуживание указанных знаков производятся организацией, в ведении которой находятся автомобильные дороги.</w:t>
      </w:r>
    </w:p>
    <w:p w:rsidR="004E0A25" w:rsidRPr="004E0A25" w:rsidRDefault="004E0A25" w:rsidP="004E0A25">
      <w:pPr>
        <w:spacing w:after="0" w:line="240" w:lineRule="auto"/>
        <w:ind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В охранных зонах электрических сетей без письменного согласия предприятий, в ведении которых находится эти сети, запрещается:</w:t>
      </w:r>
    </w:p>
    <w:p w:rsidR="004E0A25" w:rsidRPr="004E0A25" w:rsidRDefault="004E0A25" w:rsidP="004E0A25">
      <w:pPr>
        <w:numPr>
          <w:ilvl w:val="1"/>
          <w:numId w:val="9"/>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производить строительство, капитальный ремонт, реконструкцию или снос любых зданий и сооружений;</w:t>
      </w:r>
    </w:p>
    <w:p w:rsidR="004E0A25" w:rsidRPr="004E0A25" w:rsidRDefault="004E0A25" w:rsidP="004E0A25">
      <w:pPr>
        <w:numPr>
          <w:ilvl w:val="1"/>
          <w:numId w:val="9"/>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lastRenderedPageBreak/>
        <w:t>осуществлять всякого рода горные, погрузочно-разгрузочные, дноуглубительные, землечерпальные, взрывные, мелиоративные работы;</w:t>
      </w:r>
    </w:p>
    <w:p w:rsidR="004E0A25" w:rsidRPr="004E0A25" w:rsidRDefault="004E0A25" w:rsidP="004E0A25">
      <w:pPr>
        <w:spacing w:after="0" w:line="240" w:lineRule="auto"/>
        <w:jc w:val="center"/>
        <w:textAlignment w:val="baseline"/>
        <w:rPr>
          <w:rFonts w:ascii="inherit" w:eastAsia="Times New Roman" w:hAnsi="inherit" w:cs="Times New Roman"/>
          <w:color w:val="000000"/>
          <w:sz w:val="30"/>
          <w:szCs w:val="30"/>
          <w:lang w:eastAsia="ru-RU"/>
        </w:rPr>
      </w:pPr>
      <w:r>
        <w:rPr>
          <w:rFonts w:ascii="inherit" w:eastAsia="Times New Roman" w:hAnsi="inherit" w:cs="Times New Roman"/>
          <w:noProof/>
          <w:color w:val="000000"/>
          <w:sz w:val="30"/>
          <w:szCs w:val="30"/>
          <w:lang w:eastAsia="ru-RU"/>
        </w:rPr>
        <w:drawing>
          <wp:inline distT="0" distB="0" distL="0" distR="0">
            <wp:extent cx="5238750" cy="3305175"/>
            <wp:effectExtent l="0" t="0" r="0" b="9525"/>
            <wp:docPr id="42" name="Рисунок 42" descr="Разгрузка в охранной зоне ЛЭП запреще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Разгрузка в охранной зоне ЛЭП запрещена"/>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238750" cy="3305175"/>
                    </a:xfrm>
                    <a:prstGeom prst="rect">
                      <a:avLst/>
                    </a:prstGeom>
                    <a:noFill/>
                    <a:ln>
                      <a:noFill/>
                    </a:ln>
                  </pic:spPr>
                </pic:pic>
              </a:graphicData>
            </a:graphic>
          </wp:inline>
        </w:drawing>
      </w:r>
    </w:p>
    <w:p w:rsidR="004E0A25" w:rsidRPr="004E0A25" w:rsidRDefault="004E0A25" w:rsidP="004E0A25">
      <w:pPr>
        <w:numPr>
          <w:ilvl w:val="1"/>
          <w:numId w:val="9"/>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производить земляные работы на глубине более 0,3 м, а на вспахиваемых землях на глубине более 0,45 м, а также планировку грунта.</w:t>
      </w:r>
    </w:p>
    <w:p w:rsidR="004E0A25" w:rsidRPr="004E0A25" w:rsidRDefault="004E0A25" w:rsidP="004E0A25">
      <w:pPr>
        <w:spacing w:after="0" w:line="240" w:lineRule="auto"/>
        <w:ind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Предприятия, организации, учреждения, получившие письменное согласие на ведение указанных работ в охранных зонах электрических сетей, обязаны соблюдать все условия, обеспечивающие сохранность этих сетей.</w:t>
      </w:r>
    </w:p>
    <w:p w:rsidR="004E0A25" w:rsidRPr="004E0A25" w:rsidRDefault="004E0A25" w:rsidP="004E0A25">
      <w:pPr>
        <w:spacing w:after="0" w:line="240" w:lineRule="auto"/>
        <w:ind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Запрещается в охранных зонах производить какие-либо действия, которые могут нарушить нормальную работу электрических сетей, привести их к повреждению или к несчастным случаям. И в частности:</w:t>
      </w:r>
    </w:p>
    <w:p w:rsidR="004E0A25" w:rsidRPr="004E0A25" w:rsidRDefault="004E0A25" w:rsidP="004E0A25">
      <w:pPr>
        <w:numPr>
          <w:ilvl w:val="1"/>
          <w:numId w:val="9"/>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размещать автозаправочные станции и иные хранилища горюче-смазочных материалов;</w:t>
      </w:r>
    </w:p>
    <w:p w:rsidR="004E0A25" w:rsidRPr="004E0A25" w:rsidRDefault="004E0A25" w:rsidP="004E0A25">
      <w:pPr>
        <w:numPr>
          <w:ilvl w:val="1"/>
          <w:numId w:val="9"/>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посторонним лицам находиться на территории и в помещениях электросетевых сооружений, открывать двери и люки электросетевых сооружений;</w:t>
      </w:r>
    </w:p>
    <w:p w:rsidR="004E0A25" w:rsidRPr="004E0A25" w:rsidRDefault="004E0A25" w:rsidP="004E0A25">
      <w:pPr>
        <w:spacing w:after="0" w:line="240" w:lineRule="auto"/>
        <w:jc w:val="center"/>
        <w:textAlignment w:val="baseline"/>
        <w:rPr>
          <w:rFonts w:ascii="inherit" w:eastAsia="Times New Roman" w:hAnsi="inherit" w:cs="Times New Roman"/>
          <w:color w:val="000000"/>
          <w:sz w:val="30"/>
          <w:szCs w:val="30"/>
          <w:lang w:eastAsia="ru-RU"/>
        </w:rPr>
      </w:pPr>
      <w:r>
        <w:rPr>
          <w:rFonts w:ascii="inherit" w:eastAsia="Times New Roman" w:hAnsi="inherit" w:cs="Times New Roman"/>
          <w:noProof/>
          <w:color w:val="000000"/>
          <w:sz w:val="30"/>
          <w:szCs w:val="30"/>
          <w:lang w:eastAsia="ru-RU"/>
        </w:rPr>
        <w:lastRenderedPageBreak/>
        <w:drawing>
          <wp:inline distT="0" distB="0" distL="0" distR="0">
            <wp:extent cx="4695825" cy="3521869"/>
            <wp:effectExtent l="0" t="0" r="0" b="2540"/>
            <wp:docPr id="41" name="Рисунок 41" descr="Посторонним вход в электроустановку запреще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Посторонним вход в электроустановку запрещен"/>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695825" cy="3521869"/>
                    </a:xfrm>
                    <a:prstGeom prst="rect">
                      <a:avLst/>
                    </a:prstGeom>
                    <a:noFill/>
                    <a:ln>
                      <a:noFill/>
                    </a:ln>
                  </pic:spPr>
                </pic:pic>
              </a:graphicData>
            </a:graphic>
          </wp:inline>
        </w:drawing>
      </w:r>
    </w:p>
    <w:p w:rsidR="004E0A25" w:rsidRPr="004E0A25" w:rsidRDefault="004E0A25" w:rsidP="004E0A25">
      <w:pPr>
        <w:numPr>
          <w:ilvl w:val="1"/>
          <w:numId w:val="9"/>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загромождать подъезды и подходы к объектам электрических сетей;</w:t>
      </w:r>
    </w:p>
    <w:p w:rsidR="004E0A25" w:rsidRPr="004E0A25" w:rsidRDefault="004E0A25" w:rsidP="004E0A25">
      <w:pPr>
        <w:numPr>
          <w:ilvl w:val="1"/>
          <w:numId w:val="9"/>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набрасывать на провода, опоры и приближать к ним посторонние предметы, а также подниматься на опоры;</w:t>
      </w:r>
    </w:p>
    <w:p w:rsidR="004E0A25" w:rsidRPr="004E0A25" w:rsidRDefault="004E0A25" w:rsidP="004E0A25">
      <w:pPr>
        <w:numPr>
          <w:ilvl w:val="1"/>
          <w:numId w:val="9"/>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устраивать всякого рода свалки;</w:t>
      </w:r>
    </w:p>
    <w:p w:rsidR="004E0A25" w:rsidRPr="004E0A25" w:rsidRDefault="004E0A25" w:rsidP="004E0A25">
      <w:pPr>
        <w:numPr>
          <w:ilvl w:val="1"/>
          <w:numId w:val="9"/>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складировать корма, удобрения, солому, торф, дрова и другие материалы;</w:t>
      </w:r>
    </w:p>
    <w:p w:rsidR="004E0A25" w:rsidRPr="004E0A25" w:rsidRDefault="004E0A25" w:rsidP="004E0A25">
      <w:pPr>
        <w:numPr>
          <w:ilvl w:val="1"/>
          <w:numId w:val="9"/>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разводить огонь;</w:t>
      </w:r>
    </w:p>
    <w:p w:rsidR="004E0A25" w:rsidRPr="004E0A25" w:rsidRDefault="004E0A25" w:rsidP="004E0A25">
      <w:pPr>
        <w:numPr>
          <w:ilvl w:val="1"/>
          <w:numId w:val="9"/>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подниматься на малых летательных аппаратах;</w:t>
      </w:r>
    </w:p>
    <w:p w:rsidR="004E0A25" w:rsidRPr="004E0A25" w:rsidRDefault="004E0A25" w:rsidP="004E0A25">
      <w:pPr>
        <w:numPr>
          <w:ilvl w:val="1"/>
          <w:numId w:val="9"/>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производить работы ударными механизмами;</w:t>
      </w:r>
    </w:p>
    <w:p w:rsidR="004E0A25" w:rsidRPr="004E0A25" w:rsidRDefault="004E0A25" w:rsidP="004E0A25">
      <w:pPr>
        <w:numPr>
          <w:ilvl w:val="1"/>
          <w:numId w:val="9"/>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сбрасывать тяжести массой свыше 5 тонн;</w:t>
      </w:r>
    </w:p>
    <w:p w:rsidR="004E0A25" w:rsidRPr="004E0A25" w:rsidRDefault="004E0A25" w:rsidP="004E0A25">
      <w:pPr>
        <w:numPr>
          <w:ilvl w:val="1"/>
          <w:numId w:val="9"/>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 xml:space="preserve">устраивать спортивные площадки для игр, стадионы, рынки, остановочные пункты, общественного транспорта, </w:t>
      </w:r>
      <w:proofErr w:type="gramStart"/>
      <w:r w:rsidRPr="004E0A25">
        <w:rPr>
          <w:rFonts w:ascii="inherit" w:eastAsia="Times New Roman" w:hAnsi="inherit" w:cs="Times New Roman"/>
          <w:color w:val="000000"/>
          <w:sz w:val="30"/>
          <w:szCs w:val="30"/>
          <w:lang w:eastAsia="ru-RU"/>
        </w:rPr>
        <w:t>кроме</w:t>
      </w:r>
      <w:proofErr w:type="gramEnd"/>
      <w:r w:rsidRPr="004E0A25">
        <w:rPr>
          <w:rFonts w:ascii="inherit" w:eastAsia="Times New Roman" w:hAnsi="inherit" w:cs="Times New Roman"/>
          <w:color w:val="000000"/>
          <w:sz w:val="30"/>
          <w:szCs w:val="30"/>
          <w:lang w:eastAsia="ru-RU"/>
        </w:rPr>
        <w:t xml:space="preserve"> железнодорожного;</w:t>
      </w:r>
    </w:p>
    <w:p w:rsidR="004E0A25" w:rsidRPr="004E0A25" w:rsidRDefault="004E0A25" w:rsidP="004E0A25">
      <w:pPr>
        <w:numPr>
          <w:ilvl w:val="1"/>
          <w:numId w:val="9"/>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устраивать стоянки всех видов машин и механизмов.</w:t>
      </w:r>
    </w:p>
    <w:p w:rsidR="004E0A25" w:rsidRPr="004E0A25" w:rsidRDefault="004E0A25" w:rsidP="004E0A25">
      <w:pPr>
        <w:spacing w:after="0" w:line="240" w:lineRule="auto"/>
        <w:jc w:val="center"/>
        <w:textAlignment w:val="baseline"/>
        <w:rPr>
          <w:rFonts w:ascii="inherit" w:eastAsia="Times New Roman" w:hAnsi="inherit" w:cs="Times New Roman"/>
          <w:color w:val="000000"/>
          <w:sz w:val="30"/>
          <w:szCs w:val="30"/>
          <w:lang w:eastAsia="ru-RU"/>
        </w:rPr>
      </w:pPr>
      <w:r>
        <w:rPr>
          <w:rFonts w:ascii="inherit" w:eastAsia="Times New Roman" w:hAnsi="inherit" w:cs="Times New Roman"/>
          <w:noProof/>
          <w:color w:val="000000"/>
          <w:sz w:val="30"/>
          <w:szCs w:val="30"/>
          <w:lang w:eastAsia="ru-RU"/>
        </w:rPr>
        <w:lastRenderedPageBreak/>
        <w:drawing>
          <wp:inline distT="0" distB="0" distL="0" distR="0">
            <wp:extent cx="5029200" cy="3268980"/>
            <wp:effectExtent l="0" t="0" r="0" b="7620"/>
            <wp:docPr id="40" name="Рисунок 40" descr="Стоянка в охранной зоне воздушной ли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Стоянка в охранной зоне воздушной линии"/>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029200" cy="3268980"/>
                    </a:xfrm>
                    <a:prstGeom prst="rect">
                      <a:avLst/>
                    </a:prstGeom>
                    <a:noFill/>
                    <a:ln>
                      <a:noFill/>
                    </a:ln>
                  </pic:spPr>
                </pic:pic>
              </a:graphicData>
            </a:graphic>
          </wp:inline>
        </w:drawing>
      </w:r>
    </w:p>
    <w:p w:rsidR="004E0A25" w:rsidRPr="004E0A25" w:rsidRDefault="004E0A25" w:rsidP="004E0A25">
      <w:pPr>
        <w:spacing w:after="0" w:line="240" w:lineRule="auto"/>
        <w:jc w:val="center"/>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 xml:space="preserve">Рисунок. Стоянка в охранной зоне </w:t>
      </w:r>
      <w:proofErr w:type="gramStart"/>
      <w:r w:rsidRPr="004E0A25">
        <w:rPr>
          <w:rFonts w:ascii="inherit" w:eastAsia="Times New Roman" w:hAnsi="inherit" w:cs="Times New Roman"/>
          <w:color w:val="000000"/>
          <w:sz w:val="30"/>
          <w:szCs w:val="30"/>
          <w:lang w:eastAsia="ru-RU"/>
        </w:rPr>
        <w:t>ВЛ</w:t>
      </w:r>
      <w:proofErr w:type="gramEnd"/>
    </w:p>
    <w:p w:rsidR="004E0A25" w:rsidRPr="004E0A25" w:rsidRDefault="004E0A25" w:rsidP="004E0A25">
      <w:pPr>
        <w:spacing w:after="0" w:line="240" w:lineRule="auto"/>
        <w:ind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Материалы фактического положения ЛЭП, оформленные в установленном порядке, должны быть переданы в органы местного самоуправления для нанесения их на соответствующие карты землепользования.</w:t>
      </w:r>
    </w:p>
    <w:p w:rsidR="004E0A25" w:rsidRPr="004E0A25" w:rsidRDefault="004E0A25" w:rsidP="004E0A25">
      <w:pPr>
        <w:spacing w:after="0" w:line="240" w:lineRule="auto"/>
        <w:ind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Органы местного самоуправления выдают сведения о местонахождении ЛЭП заинтересованным предприятиям, организациям и учреждениям.</w:t>
      </w:r>
    </w:p>
    <w:p w:rsidR="004E0A25" w:rsidRPr="004E0A25" w:rsidRDefault="004E0A25" w:rsidP="004E0A25">
      <w:pPr>
        <w:spacing w:after="0" w:line="240" w:lineRule="auto"/>
        <w:ind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При совпадении охранной зоны ЛЭП с охранными зонами других объектов (полосой отвода земли для железных или автомобильных дорог, охранными зонами трубопроводов, линий связи, иных ЛЭП) проведение работ, связанное с эксплуатацией этих объектов, осуществляется заинтересованными предприятиями, организациями и учреждениями по согласованию между ними.</w:t>
      </w:r>
    </w:p>
    <w:p w:rsidR="004E0A25" w:rsidRPr="004E0A25" w:rsidRDefault="004E0A25" w:rsidP="004E0A25">
      <w:pPr>
        <w:spacing w:after="0" w:line="240" w:lineRule="auto"/>
        <w:ind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Работникам предприятий, в ведении которых находятся электрические сети, предоставляется право беспрепятственного доступа в установленном порядке к объектам сетей, расположенных на территории других предприятий, организаций и учреждений для их ремонта и технического обслуживания.</w:t>
      </w:r>
    </w:p>
    <w:p w:rsidR="004E0A25" w:rsidRPr="004E0A25" w:rsidRDefault="004E0A25" w:rsidP="004E0A25">
      <w:pPr>
        <w:spacing w:after="0" w:line="240" w:lineRule="auto"/>
        <w:ind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Предприятия, организации, учреждения и граждане, в охранных зонах электрических сетей и вблизи них обязаны выполнять требования работников предприятий, в ведении которых находятся электрические сети.</w:t>
      </w:r>
    </w:p>
    <w:p w:rsidR="004E0A25" w:rsidRPr="004E0A25" w:rsidRDefault="004E0A25" w:rsidP="004E0A25">
      <w:pPr>
        <w:spacing w:after="0" w:line="240" w:lineRule="auto"/>
        <w:ind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 xml:space="preserve">Предприятия, в ведении которых находятся электрические сети, имеют право приостановить работы, выполняемые другими предприятиями, организациями, учреждениями или гражданами в </w:t>
      </w:r>
      <w:r w:rsidRPr="004E0A25">
        <w:rPr>
          <w:rFonts w:ascii="inherit" w:eastAsia="Times New Roman" w:hAnsi="inherit" w:cs="Times New Roman"/>
          <w:color w:val="000000"/>
          <w:sz w:val="30"/>
          <w:szCs w:val="30"/>
          <w:lang w:eastAsia="ru-RU"/>
        </w:rPr>
        <w:lastRenderedPageBreak/>
        <w:t>охранных зонах сетей с нарушением требований правил охраны электрических сетей.</w:t>
      </w:r>
    </w:p>
    <w:p w:rsidR="004E0A25" w:rsidRPr="004E0A25" w:rsidRDefault="004E0A25" w:rsidP="004E0A25">
      <w:pPr>
        <w:spacing w:after="0" w:line="240" w:lineRule="auto"/>
        <w:ind w:firstLine="300"/>
        <w:jc w:val="both"/>
        <w:textAlignment w:val="baseline"/>
        <w:rPr>
          <w:rFonts w:ascii="inherit" w:eastAsia="Times New Roman" w:hAnsi="inherit" w:cs="Times New Roman"/>
          <w:color w:val="000000"/>
          <w:sz w:val="30"/>
          <w:szCs w:val="30"/>
          <w:lang w:eastAsia="ru-RU"/>
        </w:rPr>
      </w:pPr>
      <w:r w:rsidRPr="004E0A25">
        <w:rPr>
          <w:rFonts w:ascii="inherit" w:eastAsia="Times New Roman" w:hAnsi="inherit" w:cs="Times New Roman"/>
          <w:color w:val="000000"/>
          <w:sz w:val="30"/>
          <w:szCs w:val="30"/>
          <w:lang w:eastAsia="ru-RU"/>
        </w:rPr>
        <w:t>Должностные лица и граждане, виновные в нарушении требований правил охраны электрических сетей, привлекаются к ответственности в установленном порядке.</w:t>
      </w:r>
      <w:r w:rsidRPr="004E0A25">
        <w:rPr>
          <w:rFonts w:ascii="Helvetica" w:eastAsia="Times New Roman" w:hAnsi="Helvetica" w:cs="Times New Roman"/>
          <w:color w:val="999999"/>
          <w:sz w:val="18"/>
          <w:szCs w:val="18"/>
          <w:bdr w:val="none" w:sz="0" w:space="0" w:color="auto" w:frame="1"/>
          <w:lang w:eastAsia="ru-RU"/>
        </w:rPr>
        <w:t>+</w:t>
      </w:r>
    </w:p>
    <w:p w:rsidR="009C3D63" w:rsidRDefault="009C3D63" w:rsidP="009C3D63">
      <w:pPr>
        <w:pStyle w:val="4"/>
        <w:spacing w:before="0" w:beforeAutospacing="0" w:after="0" w:afterAutospacing="0"/>
        <w:jc w:val="center"/>
        <w:textAlignment w:val="baseline"/>
        <w:rPr>
          <w:color w:val="000000"/>
          <w:sz w:val="30"/>
          <w:szCs w:val="30"/>
        </w:rPr>
      </w:pPr>
      <w:r>
        <w:rPr>
          <w:color w:val="000000"/>
          <w:sz w:val="30"/>
          <w:szCs w:val="30"/>
        </w:rPr>
        <w:t>Измерения, проверки и работы на трассе воздушных линий, проходящих в зонах древесно-кустарниковой растительности (насаждений)</w:t>
      </w:r>
    </w:p>
    <w:p w:rsidR="009C3D63" w:rsidRDefault="009C3D63" w:rsidP="009C3D63">
      <w:pPr>
        <w:pStyle w:val="a3"/>
        <w:spacing w:before="0" w:beforeAutospacing="0" w:after="0" w:afterAutospacing="0"/>
        <w:ind w:firstLine="300"/>
        <w:jc w:val="both"/>
        <w:textAlignment w:val="baseline"/>
        <w:rPr>
          <w:color w:val="000000"/>
          <w:sz w:val="30"/>
          <w:szCs w:val="30"/>
        </w:rPr>
      </w:pPr>
      <w:r>
        <w:rPr>
          <w:color w:val="000000"/>
          <w:sz w:val="30"/>
          <w:szCs w:val="30"/>
        </w:rPr>
        <w:t>При вводе воздушной линии в эксплуатацию и периодически в процессе эксплуатации на трассе линии проводится измерение ширины просеки, высоты деревьев и кустарников под проводами, расстояний от элементов воздушных линий до стволов деревьев и их кроны. Измерения проводятся в соответствии с СТП 09110.20.366-08</w:t>
      </w:r>
      <w:r>
        <w:rPr>
          <w:rStyle w:val="apple-converted-space"/>
          <w:color w:val="000000"/>
          <w:sz w:val="30"/>
          <w:szCs w:val="30"/>
        </w:rPr>
        <w:t> </w:t>
      </w:r>
      <w:hyperlink r:id="rId59" w:history="1">
        <w:r>
          <w:rPr>
            <w:rStyle w:val="a4"/>
            <w:rFonts w:ascii="inherit" w:hAnsi="inherit"/>
            <w:color w:val="000066"/>
            <w:sz w:val="30"/>
            <w:szCs w:val="30"/>
            <w:u w:val="none"/>
            <w:bdr w:val="none" w:sz="0" w:space="0" w:color="auto" w:frame="1"/>
          </w:rPr>
          <w:t>[скачать/просмотреть документ]</w:t>
        </w:r>
      </w:hyperlink>
      <w:r>
        <w:rPr>
          <w:color w:val="000000"/>
          <w:sz w:val="30"/>
          <w:szCs w:val="30"/>
        </w:rPr>
        <w:t>, ПУЭ</w:t>
      </w:r>
      <w:r>
        <w:rPr>
          <w:rStyle w:val="apple-converted-space"/>
          <w:color w:val="000000"/>
          <w:sz w:val="30"/>
          <w:szCs w:val="30"/>
        </w:rPr>
        <w:t> </w:t>
      </w:r>
      <w:hyperlink r:id="rId60" w:history="1">
        <w:r>
          <w:rPr>
            <w:rStyle w:val="a4"/>
            <w:rFonts w:ascii="inherit" w:hAnsi="inherit"/>
            <w:color w:val="000066"/>
            <w:sz w:val="30"/>
            <w:szCs w:val="30"/>
            <w:u w:val="none"/>
            <w:bdr w:val="none" w:sz="0" w:space="0" w:color="auto" w:frame="1"/>
          </w:rPr>
          <w:t>[скачать/просмотреть документ]</w:t>
        </w:r>
      </w:hyperlink>
      <w:r>
        <w:rPr>
          <w:rStyle w:val="apple-converted-space"/>
          <w:color w:val="000000"/>
          <w:sz w:val="30"/>
          <w:szCs w:val="30"/>
        </w:rPr>
        <w:t> </w:t>
      </w:r>
      <w:r>
        <w:rPr>
          <w:color w:val="000000"/>
          <w:sz w:val="30"/>
          <w:szCs w:val="30"/>
        </w:rPr>
        <w:t>и Правилами охраны электрических сетей</w:t>
      </w:r>
      <w:r>
        <w:rPr>
          <w:rStyle w:val="apple-converted-space"/>
          <w:color w:val="000000"/>
          <w:sz w:val="30"/>
          <w:szCs w:val="30"/>
        </w:rPr>
        <w:t> </w:t>
      </w:r>
      <w:hyperlink r:id="rId61" w:history="1">
        <w:r>
          <w:rPr>
            <w:rStyle w:val="a4"/>
            <w:rFonts w:ascii="inherit" w:hAnsi="inherit"/>
            <w:color w:val="000066"/>
            <w:sz w:val="30"/>
            <w:szCs w:val="30"/>
            <w:u w:val="none"/>
            <w:bdr w:val="none" w:sz="0" w:space="0" w:color="auto" w:frame="1"/>
          </w:rPr>
          <w:t>[скачать/просмотреть документ]</w:t>
        </w:r>
      </w:hyperlink>
      <w:r>
        <w:rPr>
          <w:color w:val="000000"/>
          <w:sz w:val="30"/>
          <w:szCs w:val="30"/>
        </w:rPr>
        <w:t>.</w:t>
      </w:r>
    </w:p>
    <w:p w:rsidR="009C3D63" w:rsidRDefault="009C3D63" w:rsidP="009C3D63">
      <w:pPr>
        <w:jc w:val="center"/>
        <w:textAlignment w:val="baseline"/>
        <w:rPr>
          <w:color w:val="000000"/>
          <w:sz w:val="30"/>
          <w:szCs w:val="30"/>
        </w:rPr>
      </w:pPr>
      <w:r>
        <w:rPr>
          <w:noProof/>
          <w:color w:val="000000"/>
          <w:sz w:val="30"/>
          <w:szCs w:val="30"/>
          <w:lang w:eastAsia="ru-RU"/>
        </w:rPr>
        <w:drawing>
          <wp:inline distT="0" distB="0" distL="0" distR="0">
            <wp:extent cx="5232400" cy="3924300"/>
            <wp:effectExtent l="0" t="0" r="6350" b="0"/>
            <wp:docPr id="55" name="Рисунок 55" descr="Трасса В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Трасса ВЛ"/>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232400" cy="3924300"/>
                    </a:xfrm>
                    <a:prstGeom prst="rect">
                      <a:avLst/>
                    </a:prstGeom>
                    <a:noFill/>
                    <a:ln>
                      <a:noFill/>
                    </a:ln>
                  </pic:spPr>
                </pic:pic>
              </a:graphicData>
            </a:graphic>
          </wp:inline>
        </w:drawing>
      </w:r>
    </w:p>
    <w:p w:rsidR="009C3D63" w:rsidRDefault="009C3D63" w:rsidP="009C3D63">
      <w:pPr>
        <w:pStyle w:val="a3"/>
        <w:spacing w:before="0" w:beforeAutospacing="0" w:after="0" w:afterAutospacing="0"/>
        <w:ind w:firstLine="300"/>
        <w:jc w:val="both"/>
        <w:textAlignment w:val="baseline"/>
        <w:rPr>
          <w:color w:val="000000"/>
          <w:sz w:val="30"/>
          <w:szCs w:val="30"/>
        </w:rPr>
      </w:pPr>
      <w:r>
        <w:rPr>
          <w:color w:val="000000"/>
          <w:sz w:val="30"/>
          <w:szCs w:val="30"/>
        </w:rPr>
        <w:t>Расстояния и ширина просек должны соответствовать ПУЭ и Правилам охраны электрических сетей.</w:t>
      </w:r>
    </w:p>
    <w:p w:rsidR="009C3D63" w:rsidRDefault="009C3D63" w:rsidP="009C3D63">
      <w:pPr>
        <w:pStyle w:val="a3"/>
        <w:spacing w:before="0" w:beforeAutospacing="0" w:after="0" w:afterAutospacing="0"/>
        <w:ind w:firstLine="300"/>
        <w:jc w:val="both"/>
        <w:textAlignment w:val="baseline"/>
        <w:rPr>
          <w:color w:val="000000"/>
          <w:sz w:val="30"/>
          <w:szCs w:val="30"/>
        </w:rPr>
      </w:pPr>
    </w:p>
    <w:p w:rsidR="009C3D63" w:rsidRDefault="009C3D63" w:rsidP="009C3D63">
      <w:pPr>
        <w:pStyle w:val="a3"/>
        <w:spacing w:before="0" w:beforeAutospacing="0" w:after="0" w:afterAutospacing="0"/>
        <w:ind w:firstLine="300"/>
        <w:jc w:val="both"/>
        <w:textAlignment w:val="baseline"/>
        <w:rPr>
          <w:color w:val="000000"/>
          <w:sz w:val="30"/>
          <w:szCs w:val="30"/>
        </w:rPr>
      </w:pPr>
      <w:bookmarkStart w:id="0" w:name="_GoBack"/>
      <w:bookmarkEnd w:id="0"/>
    </w:p>
    <w:p w:rsidR="009C3D63" w:rsidRDefault="009C3D63" w:rsidP="009C3D63">
      <w:pPr>
        <w:pStyle w:val="6"/>
        <w:spacing w:before="0"/>
        <w:jc w:val="center"/>
        <w:textAlignment w:val="baseline"/>
        <w:rPr>
          <w:color w:val="000000"/>
          <w:sz w:val="30"/>
          <w:szCs w:val="30"/>
        </w:rPr>
      </w:pPr>
      <w:r>
        <w:rPr>
          <w:b/>
          <w:bCs/>
          <w:color w:val="000000"/>
          <w:sz w:val="30"/>
          <w:szCs w:val="30"/>
        </w:rPr>
        <w:lastRenderedPageBreak/>
        <w:t xml:space="preserve">Таблица - Наименьшее расстояние по горизонтали между проводами </w:t>
      </w:r>
      <w:proofErr w:type="gramStart"/>
      <w:r>
        <w:rPr>
          <w:b/>
          <w:bCs/>
          <w:color w:val="000000"/>
          <w:sz w:val="30"/>
          <w:szCs w:val="30"/>
        </w:rPr>
        <w:t>ВЛ</w:t>
      </w:r>
      <w:proofErr w:type="gramEnd"/>
      <w:r>
        <w:rPr>
          <w:b/>
          <w:bCs/>
          <w:color w:val="000000"/>
          <w:sz w:val="30"/>
          <w:szCs w:val="30"/>
        </w:rPr>
        <w:t xml:space="preserve"> и кронами деревьев.</w:t>
      </w:r>
    </w:p>
    <w:tbl>
      <w:tblPr>
        <w:tblW w:w="0" w:type="auto"/>
        <w:tblBorders>
          <w:top w:val="single" w:sz="12" w:space="0" w:color="000000"/>
          <w:left w:val="single" w:sz="12" w:space="0" w:color="000000"/>
          <w:bottom w:val="single" w:sz="12" w:space="0" w:color="000000"/>
          <w:right w:val="single" w:sz="12" w:space="0" w:color="000000"/>
        </w:tblBorders>
        <w:tblCellMar>
          <w:left w:w="0" w:type="dxa"/>
          <w:right w:w="0" w:type="dxa"/>
        </w:tblCellMar>
        <w:tblLook w:val="04A0" w:firstRow="1" w:lastRow="0" w:firstColumn="1" w:lastColumn="0" w:noHBand="0" w:noVBand="1"/>
      </w:tblPr>
      <w:tblGrid>
        <w:gridCol w:w="3671"/>
        <w:gridCol w:w="874"/>
        <w:gridCol w:w="1003"/>
        <w:gridCol w:w="1155"/>
        <w:gridCol w:w="1155"/>
        <w:gridCol w:w="810"/>
      </w:tblGrid>
      <w:tr w:rsidR="009C3D63" w:rsidTr="009C3D63">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C3D63" w:rsidRDefault="009C3D63">
            <w:pPr>
              <w:jc w:val="center"/>
              <w:rPr>
                <w:color w:val="000000"/>
                <w:sz w:val="30"/>
                <w:szCs w:val="30"/>
              </w:rPr>
            </w:pPr>
            <w:r>
              <w:rPr>
                <w:color w:val="000000"/>
                <w:sz w:val="30"/>
                <w:szCs w:val="30"/>
              </w:rPr>
              <w:t xml:space="preserve">Напряжение </w:t>
            </w:r>
            <w:proofErr w:type="gramStart"/>
            <w:r>
              <w:rPr>
                <w:color w:val="000000"/>
                <w:sz w:val="30"/>
                <w:szCs w:val="30"/>
              </w:rPr>
              <w:t>ВЛ</w:t>
            </w:r>
            <w:proofErr w:type="gramEnd"/>
            <w:r>
              <w:rPr>
                <w:color w:val="000000"/>
                <w:sz w:val="30"/>
                <w:szCs w:val="30"/>
              </w:rPr>
              <w:t xml:space="preserve">, </w:t>
            </w:r>
            <w:proofErr w:type="spellStart"/>
            <w:r>
              <w:rPr>
                <w:color w:val="000000"/>
                <w:sz w:val="30"/>
                <w:szCs w:val="30"/>
              </w:rPr>
              <w:t>кВ</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C3D63" w:rsidRDefault="009C3D63">
            <w:pPr>
              <w:jc w:val="center"/>
              <w:rPr>
                <w:color w:val="000000"/>
                <w:sz w:val="30"/>
                <w:szCs w:val="30"/>
              </w:rPr>
            </w:pPr>
            <w:r>
              <w:rPr>
                <w:color w:val="000000"/>
                <w:sz w:val="30"/>
                <w:szCs w:val="30"/>
              </w:rPr>
              <w:t>До 20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C3D63" w:rsidRDefault="009C3D63">
            <w:pPr>
              <w:jc w:val="center"/>
              <w:rPr>
                <w:color w:val="000000"/>
                <w:sz w:val="30"/>
                <w:szCs w:val="30"/>
              </w:rPr>
            </w:pPr>
            <w:r>
              <w:rPr>
                <w:color w:val="000000"/>
                <w:sz w:val="30"/>
                <w:szCs w:val="30"/>
              </w:rPr>
              <w:t>35-110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C3D63" w:rsidRDefault="009C3D63">
            <w:pPr>
              <w:jc w:val="center"/>
              <w:rPr>
                <w:color w:val="000000"/>
                <w:sz w:val="30"/>
                <w:szCs w:val="30"/>
              </w:rPr>
            </w:pPr>
            <w:r>
              <w:rPr>
                <w:color w:val="000000"/>
                <w:sz w:val="30"/>
                <w:szCs w:val="30"/>
              </w:rPr>
              <w:t>150-220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C3D63" w:rsidRDefault="009C3D63">
            <w:pPr>
              <w:jc w:val="center"/>
              <w:rPr>
                <w:color w:val="000000"/>
                <w:sz w:val="30"/>
                <w:szCs w:val="30"/>
              </w:rPr>
            </w:pPr>
            <w:r>
              <w:rPr>
                <w:color w:val="000000"/>
                <w:sz w:val="30"/>
                <w:szCs w:val="30"/>
              </w:rPr>
              <w:t>330-500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C3D63" w:rsidRDefault="009C3D63">
            <w:pPr>
              <w:jc w:val="center"/>
              <w:rPr>
                <w:color w:val="000000"/>
                <w:sz w:val="30"/>
                <w:szCs w:val="30"/>
              </w:rPr>
            </w:pPr>
            <w:r>
              <w:rPr>
                <w:color w:val="000000"/>
                <w:sz w:val="30"/>
                <w:szCs w:val="30"/>
              </w:rPr>
              <w:t>750м</w:t>
            </w:r>
          </w:p>
        </w:tc>
      </w:tr>
      <w:tr w:rsidR="009C3D63" w:rsidTr="009C3D63">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C3D63" w:rsidRDefault="009C3D63">
            <w:pPr>
              <w:jc w:val="center"/>
              <w:rPr>
                <w:color w:val="000000"/>
                <w:sz w:val="30"/>
                <w:szCs w:val="30"/>
              </w:rPr>
            </w:pPr>
            <w:r>
              <w:rPr>
                <w:color w:val="000000"/>
                <w:sz w:val="30"/>
                <w:szCs w:val="30"/>
              </w:rPr>
              <w:t xml:space="preserve">Наименьшее расстояние, </w:t>
            </w:r>
            <w:proofErr w:type="gramStart"/>
            <w:r>
              <w:rPr>
                <w:color w:val="000000"/>
                <w:sz w:val="30"/>
                <w:szCs w:val="30"/>
              </w:rPr>
              <w:t>м</w:t>
            </w:r>
            <w:proofErr w:type="gram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C3D63" w:rsidRDefault="009C3D63">
            <w:pPr>
              <w:jc w:val="center"/>
              <w:rPr>
                <w:color w:val="000000"/>
                <w:sz w:val="30"/>
                <w:szCs w:val="30"/>
              </w:rPr>
            </w:pPr>
            <w:r>
              <w:rPr>
                <w:color w:val="000000"/>
                <w:sz w:val="30"/>
                <w:szCs w:val="30"/>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C3D63" w:rsidRDefault="009C3D63">
            <w:pPr>
              <w:jc w:val="center"/>
              <w:rPr>
                <w:color w:val="000000"/>
                <w:sz w:val="30"/>
                <w:szCs w:val="30"/>
              </w:rPr>
            </w:pPr>
            <w:r>
              <w:rPr>
                <w:color w:val="000000"/>
                <w:sz w:val="30"/>
                <w:szCs w:val="30"/>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C3D63" w:rsidRDefault="009C3D63">
            <w:pPr>
              <w:jc w:val="center"/>
              <w:rPr>
                <w:color w:val="000000"/>
                <w:sz w:val="30"/>
                <w:szCs w:val="30"/>
              </w:rPr>
            </w:pPr>
            <w:r>
              <w:rPr>
                <w:color w:val="000000"/>
                <w:sz w:val="30"/>
                <w:szCs w:val="30"/>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C3D63" w:rsidRDefault="009C3D63">
            <w:pPr>
              <w:jc w:val="center"/>
              <w:rPr>
                <w:color w:val="000000"/>
                <w:sz w:val="30"/>
                <w:szCs w:val="30"/>
              </w:rPr>
            </w:pPr>
            <w:r>
              <w:rPr>
                <w:color w:val="000000"/>
                <w:sz w:val="30"/>
                <w:szCs w:val="30"/>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9C3D63" w:rsidRDefault="009C3D63">
            <w:pPr>
              <w:jc w:val="center"/>
              <w:rPr>
                <w:color w:val="000000"/>
                <w:sz w:val="30"/>
                <w:szCs w:val="30"/>
              </w:rPr>
            </w:pPr>
            <w:r>
              <w:rPr>
                <w:color w:val="000000"/>
                <w:sz w:val="30"/>
                <w:szCs w:val="30"/>
              </w:rPr>
              <w:t>7</w:t>
            </w:r>
          </w:p>
        </w:tc>
      </w:tr>
    </w:tbl>
    <w:p w:rsidR="009C3D63" w:rsidRDefault="009C3D63" w:rsidP="009C3D63">
      <w:pPr>
        <w:pStyle w:val="a3"/>
        <w:spacing w:before="0" w:beforeAutospacing="0" w:after="0" w:afterAutospacing="0"/>
        <w:ind w:firstLine="300"/>
        <w:jc w:val="both"/>
        <w:textAlignment w:val="baseline"/>
        <w:rPr>
          <w:color w:val="000000"/>
          <w:sz w:val="30"/>
          <w:szCs w:val="30"/>
        </w:rPr>
      </w:pPr>
      <w:r>
        <w:rPr>
          <w:color w:val="000000"/>
          <w:sz w:val="30"/>
          <w:szCs w:val="30"/>
        </w:rPr>
        <w:t xml:space="preserve">При прохождении </w:t>
      </w:r>
      <w:proofErr w:type="gramStart"/>
      <w:r>
        <w:rPr>
          <w:color w:val="000000"/>
          <w:sz w:val="30"/>
          <w:szCs w:val="30"/>
        </w:rPr>
        <w:t>ВЛ</w:t>
      </w:r>
      <w:proofErr w:type="gramEnd"/>
      <w:r>
        <w:rPr>
          <w:color w:val="000000"/>
          <w:sz w:val="30"/>
          <w:szCs w:val="30"/>
        </w:rPr>
        <w:t xml:space="preserve"> до 1 </w:t>
      </w:r>
      <w:proofErr w:type="spellStart"/>
      <w:r>
        <w:rPr>
          <w:color w:val="000000"/>
          <w:sz w:val="30"/>
          <w:szCs w:val="30"/>
        </w:rPr>
        <w:t>кВ</w:t>
      </w:r>
      <w:proofErr w:type="spellEnd"/>
      <w:r>
        <w:rPr>
          <w:color w:val="000000"/>
          <w:sz w:val="30"/>
          <w:szCs w:val="30"/>
        </w:rPr>
        <w:t xml:space="preserve"> с неизолированными проводами по лесным массивам и зеленым насаждениям вырубка просеки не обязательна. При этом расстояние от проводов при наибольшей стреле провеса или наибольшем отклонении до деревьев и кустов должно быть не менее 1 м.</w:t>
      </w:r>
    </w:p>
    <w:p w:rsidR="009C3D63" w:rsidRDefault="009C3D63" w:rsidP="009C3D63">
      <w:pPr>
        <w:pStyle w:val="a3"/>
        <w:spacing w:before="0" w:beforeAutospacing="0" w:after="0" w:afterAutospacing="0"/>
        <w:ind w:firstLine="300"/>
        <w:jc w:val="both"/>
        <w:textAlignment w:val="baseline"/>
        <w:rPr>
          <w:color w:val="000000"/>
          <w:sz w:val="30"/>
          <w:szCs w:val="30"/>
        </w:rPr>
      </w:pPr>
      <w:r>
        <w:rPr>
          <w:color w:val="000000"/>
          <w:sz w:val="30"/>
          <w:szCs w:val="30"/>
        </w:rPr>
        <w:t>Расстояние от изолированных проводов до зеленых насаждений должно быть не менее 0,5 м.</w:t>
      </w:r>
    </w:p>
    <w:p w:rsidR="009C3D63" w:rsidRDefault="009C3D63" w:rsidP="009C3D63">
      <w:pPr>
        <w:pStyle w:val="a3"/>
        <w:spacing w:before="0" w:beforeAutospacing="0" w:after="0" w:afterAutospacing="0"/>
        <w:ind w:firstLine="300"/>
        <w:jc w:val="both"/>
        <w:textAlignment w:val="baseline"/>
        <w:rPr>
          <w:color w:val="000000"/>
          <w:sz w:val="30"/>
          <w:szCs w:val="30"/>
        </w:rPr>
      </w:pPr>
      <w:r>
        <w:rPr>
          <w:color w:val="000000"/>
          <w:sz w:val="30"/>
          <w:szCs w:val="30"/>
        </w:rPr>
        <w:t xml:space="preserve">На </w:t>
      </w:r>
      <w:proofErr w:type="gramStart"/>
      <w:r>
        <w:rPr>
          <w:color w:val="000000"/>
          <w:sz w:val="30"/>
          <w:szCs w:val="30"/>
        </w:rPr>
        <w:t>ВЛ</w:t>
      </w:r>
      <w:proofErr w:type="gramEnd"/>
      <w:r>
        <w:rPr>
          <w:color w:val="000000"/>
          <w:sz w:val="30"/>
          <w:szCs w:val="30"/>
        </w:rPr>
        <w:t xml:space="preserve"> с неизолированными проводами измерение ширины просеки проводится не реже одного раза в 3 года, измерение высоты деревьев и кустарников под проводами – по мере необходимости.</w:t>
      </w:r>
    </w:p>
    <w:p w:rsidR="009C3D63" w:rsidRDefault="009C3D63" w:rsidP="009C3D63">
      <w:pPr>
        <w:pStyle w:val="a3"/>
        <w:spacing w:before="0" w:beforeAutospacing="0" w:after="0" w:afterAutospacing="0"/>
        <w:ind w:firstLine="300"/>
        <w:jc w:val="both"/>
        <w:textAlignment w:val="baseline"/>
        <w:rPr>
          <w:color w:val="000000"/>
          <w:sz w:val="30"/>
          <w:szCs w:val="30"/>
        </w:rPr>
      </w:pPr>
      <w:r>
        <w:rPr>
          <w:color w:val="000000"/>
          <w:sz w:val="30"/>
          <w:szCs w:val="30"/>
        </w:rPr>
        <w:t xml:space="preserve">Для поддержания установленной ширины просек должна периодически производиться расчистка от кустарников, обрезка деревьев по согласованию с </w:t>
      </w:r>
      <w:proofErr w:type="spellStart"/>
      <w:r>
        <w:rPr>
          <w:color w:val="000000"/>
          <w:sz w:val="30"/>
          <w:szCs w:val="30"/>
        </w:rPr>
        <w:t>лесоохранными</w:t>
      </w:r>
      <w:proofErr w:type="spellEnd"/>
      <w:r>
        <w:rPr>
          <w:color w:val="000000"/>
          <w:sz w:val="30"/>
          <w:szCs w:val="30"/>
        </w:rPr>
        <w:t xml:space="preserve"> организациями. Таким же образом должны быть вырублены отдельные деревья, растущие вне просеки и угрожающие падением на провода или опоры ЛЭП. Расширение трассы </w:t>
      </w:r>
      <w:proofErr w:type="gramStart"/>
      <w:r>
        <w:rPr>
          <w:color w:val="000000"/>
          <w:sz w:val="30"/>
          <w:szCs w:val="30"/>
        </w:rPr>
        <w:t>ВЛ</w:t>
      </w:r>
      <w:proofErr w:type="gramEnd"/>
      <w:r>
        <w:rPr>
          <w:color w:val="000000"/>
          <w:sz w:val="30"/>
          <w:szCs w:val="30"/>
        </w:rPr>
        <w:t xml:space="preserve"> и вырубка угрожающих падением на провода ВЛ деревьев выполняются по наряду.</w:t>
      </w:r>
    </w:p>
    <w:p w:rsidR="009C3D63" w:rsidRDefault="009C3D63" w:rsidP="009C3D63">
      <w:pPr>
        <w:jc w:val="center"/>
        <w:textAlignment w:val="baseline"/>
        <w:rPr>
          <w:color w:val="000000"/>
          <w:sz w:val="30"/>
          <w:szCs w:val="30"/>
        </w:rPr>
      </w:pPr>
      <w:r>
        <w:rPr>
          <w:noProof/>
          <w:color w:val="000000"/>
          <w:sz w:val="30"/>
          <w:szCs w:val="30"/>
          <w:lang w:eastAsia="ru-RU"/>
        </w:rPr>
        <w:drawing>
          <wp:inline distT="0" distB="0" distL="0" distR="0">
            <wp:extent cx="5046185" cy="2905125"/>
            <wp:effectExtent l="0" t="0" r="2540" b="0"/>
            <wp:docPr id="54" name="Рисунок 54" descr="Обрезка деревьев на трассе В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Обрезка деревьев на трассе ВЛ"/>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046185" cy="2905125"/>
                    </a:xfrm>
                    <a:prstGeom prst="rect">
                      <a:avLst/>
                    </a:prstGeom>
                    <a:noFill/>
                    <a:ln>
                      <a:noFill/>
                    </a:ln>
                  </pic:spPr>
                </pic:pic>
              </a:graphicData>
            </a:graphic>
          </wp:inline>
        </w:drawing>
      </w:r>
    </w:p>
    <w:p w:rsidR="009C3D63" w:rsidRDefault="009C3D63" w:rsidP="009C3D63">
      <w:pPr>
        <w:pStyle w:val="a3"/>
        <w:spacing w:before="0" w:beforeAutospacing="0" w:after="0" w:afterAutospacing="0"/>
        <w:ind w:firstLine="300"/>
        <w:jc w:val="both"/>
        <w:textAlignment w:val="baseline"/>
        <w:rPr>
          <w:color w:val="000000"/>
          <w:sz w:val="30"/>
          <w:szCs w:val="30"/>
        </w:rPr>
      </w:pPr>
      <w:r>
        <w:rPr>
          <w:color w:val="000000"/>
          <w:sz w:val="30"/>
          <w:szCs w:val="30"/>
        </w:rPr>
        <w:t xml:space="preserve">При прохождении </w:t>
      </w:r>
      <w:proofErr w:type="gramStart"/>
      <w:r>
        <w:rPr>
          <w:color w:val="000000"/>
          <w:sz w:val="30"/>
          <w:szCs w:val="30"/>
        </w:rPr>
        <w:t>ВЛ</w:t>
      </w:r>
      <w:proofErr w:type="gramEnd"/>
      <w:r>
        <w:rPr>
          <w:color w:val="000000"/>
          <w:sz w:val="30"/>
          <w:szCs w:val="30"/>
        </w:rPr>
        <w:t xml:space="preserve"> по территории фруктовых садов, парков, другим территориям используемым для выращивания деревьев и кустарников, с насаждением высотой не более 4 м, вырубка просек не </w:t>
      </w:r>
      <w:r>
        <w:rPr>
          <w:color w:val="000000"/>
          <w:sz w:val="30"/>
          <w:szCs w:val="30"/>
        </w:rPr>
        <w:lastRenderedPageBreak/>
        <w:t>обязательна. Следует избегать вырубки лесозащитных насаждений, расположенных вдоль железных дорог и водных пространств.</w:t>
      </w:r>
    </w:p>
    <w:p w:rsidR="009C3D63" w:rsidRDefault="009C3D63" w:rsidP="009C3D63">
      <w:pPr>
        <w:pStyle w:val="a3"/>
        <w:spacing w:before="0" w:beforeAutospacing="0" w:after="0" w:afterAutospacing="0"/>
        <w:ind w:firstLine="300"/>
        <w:jc w:val="both"/>
        <w:textAlignment w:val="baseline"/>
        <w:rPr>
          <w:color w:val="000000"/>
          <w:sz w:val="30"/>
          <w:szCs w:val="30"/>
        </w:rPr>
      </w:pPr>
      <w:r>
        <w:rPr>
          <w:color w:val="000000"/>
          <w:sz w:val="30"/>
          <w:szCs w:val="30"/>
        </w:rPr>
        <w:t xml:space="preserve">Предприятия (организации), в ведении которых </w:t>
      </w:r>
      <w:proofErr w:type="gramStart"/>
      <w:r>
        <w:rPr>
          <w:color w:val="000000"/>
          <w:sz w:val="30"/>
          <w:szCs w:val="30"/>
        </w:rPr>
        <w:t>находятся электрические сети должны</w:t>
      </w:r>
      <w:proofErr w:type="gramEnd"/>
      <w:r>
        <w:rPr>
          <w:color w:val="000000"/>
          <w:sz w:val="30"/>
          <w:szCs w:val="30"/>
        </w:rPr>
        <w:t xml:space="preserve"> содержать просеки в </w:t>
      </w:r>
      <w:proofErr w:type="spellStart"/>
      <w:r>
        <w:rPr>
          <w:color w:val="000000"/>
          <w:sz w:val="30"/>
          <w:szCs w:val="30"/>
        </w:rPr>
        <w:t>пожаробезопасном</w:t>
      </w:r>
      <w:proofErr w:type="spellEnd"/>
      <w:r>
        <w:rPr>
          <w:color w:val="000000"/>
          <w:sz w:val="30"/>
          <w:szCs w:val="30"/>
        </w:rPr>
        <w:t xml:space="preserve"> состоянии. При прохождении </w:t>
      </w:r>
      <w:proofErr w:type="gramStart"/>
      <w:r>
        <w:rPr>
          <w:color w:val="000000"/>
          <w:sz w:val="30"/>
          <w:szCs w:val="30"/>
        </w:rPr>
        <w:t>ВЛ</w:t>
      </w:r>
      <w:proofErr w:type="gramEnd"/>
      <w:r>
        <w:rPr>
          <w:color w:val="000000"/>
          <w:sz w:val="30"/>
          <w:szCs w:val="30"/>
        </w:rPr>
        <w:t xml:space="preserve"> выше 1 </w:t>
      </w:r>
      <w:proofErr w:type="spellStart"/>
      <w:r>
        <w:rPr>
          <w:color w:val="000000"/>
          <w:sz w:val="30"/>
          <w:szCs w:val="30"/>
        </w:rPr>
        <w:t>кВ</w:t>
      </w:r>
      <w:proofErr w:type="spellEnd"/>
      <w:r>
        <w:rPr>
          <w:color w:val="000000"/>
          <w:sz w:val="30"/>
          <w:szCs w:val="30"/>
        </w:rPr>
        <w:t xml:space="preserve"> с деревянными опорами по лесам на расстоянии 2 м вокруг каждой стойки опоры обустраивается канава глубиной 0,4 м и шириной 0,6 м, либо на площади радиусом 2 м вокруг каждой стойки удаляется трава и кустарники.</w:t>
      </w:r>
    </w:p>
    <w:p w:rsidR="009C3D63" w:rsidRDefault="009C3D63" w:rsidP="009C3D63">
      <w:pPr>
        <w:jc w:val="center"/>
        <w:textAlignment w:val="baseline"/>
        <w:rPr>
          <w:color w:val="000000"/>
          <w:sz w:val="30"/>
          <w:szCs w:val="30"/>
        </w:rPr>
      </w:pPr>
      <w:r>
        <w:rPr>
          <w:noProof/>
          <w:color w:val="000000"/>
          <w:sz w:val="30"/>
          <w:szCs w:val="30"/>
          <w:lang w:eastAsia="ru-RU"/>
        </w:rPr>
        <w:drawing>
          <wp:inline distT="0" distB="0" distL="0" distR="0">
            <wp:extent cx="5019675" cy="3505200"/>
            <wp:effectExtent l="0" t="0" r="9525" b="0"/>
            <wp:docPr id="53" name="Рисунок 53" descr="Удаляется трава вокруг стойки деревянной опоры В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Удаляется трава вокруг стойки деревянной опоры ВЛ"/>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19675" cy="3505200"/>
                    </a:xfrm>
                    <a:prstGeom prst="rect">
                      <a:avLst/>
                    </a:prstGeom>
                    <a:noFill/>
                    <a:ln>
                      <a:noFill/>
                    </a:ln>
                  </pic:spPr>
                </pic:pic>
              </a:graphicData>
            </a:graphic>
          </wp:inline>
        </w:drawing>
      </w:r>
    </w:p>
    <w:p w:rsidR="009C3D63" w:rsidRDefault="009C3D63" w:rsidP="009C3D63">
      <w:pPr>
        <w:pStyle w:val="a3"/>
        <w:spacing w:before="0" w:beforeAutospacing="0" w:after="0" w:afterAutospacing="0"/>
        <w:ind w:firstLine="300"/>
        <w:jc w:val="both"/>
        <w:textAlignment w:val="baseline"/>
        <w:rPr>
          <w:color w:val="000000"/>
          <w:sz w:val="30"/>
          <w:szCs w:val="30"/>
        </w:rPr>
      </w:pPr>
      <w:r>
        <w:rPr>
          <w:color w:val="000000"/>
          <w:sz w:val="30"/>
          <w:szCs w:val="30"/>
        </w:rPr>
        <w:t xml:space="preserve">Обрезка деревьев, растущих в непосредственной близости к проводам воздушных линий, производится предприятиями (организациями), в ведении которых находятся эти линии. При прохождении </w:t>
      </w:r>
      <w:proofErr w:type="gramStart"/>
      <w:r>
        <w:rPr>
          <w:color w:val="000000"/>
          <w:sz w:val="30"/>
          <w:szCs w:val="30"/>
        </w:rPr>
        <w:t>ВЛ</w:t>
      </w:r>
      <w:proofErr w:type="gramEnd"/>
      <w:r>
        <w:rPr>
          <w:color w:val="000000"/>
          <w:sz w:val="30"/>
          <w:szCs w:val="30"/>
        </w:rPr>
        <w:t xml:space="preserve"> через парки, сады и другие многолетние насаждения обрезка деревьев производится предприятиями (организациями), в ведении которых находятся эти линии, а при обоюдном согласии – предприятиями, организациями и учреждениями, на балансе которых находятся эти насаждения, или гражданами – владельцами садов и других многолетних насаждений в порядке, определяемом предприятием (организацией), в ведении которого находятся линии электропередачи.</w:t>
      </w:r>
    </w:p>
    <w:p w:rsidR="009C3D63" w:rsidRDefault="009C3D63" w:rsidP="009C3D63">
      <w:pPr>
        <w:jc w:val="center"/>
        <w:textAlignment w:val="baseline"/>
        <w:rPr>
          <w:color w:val="000000"/>
          <w:sz w:val="30"/>
          <w:szCs w:val="30"/>
        </w:rPr>
      </w:pPr>
      <w:r>
        <w:rPr>
          <w:noProof/>
          <w:color w:val="000000"/>
          <w:sz w:val="30"/>
          <w:szCs w:val="30"/>
          <w:lang w:eastAsia="ru-RU"/>
        </w:rPr>
        <w:lastRenderedPageBreak/>
        <w:drawing>
          <wp:inline distT="0" distB="0" distL="0" distR="0">
            <wp:extent cx="4438650" cy="2515235"/>
            <wp:effectExtent l="0" t="0" r="0" b="0"/>
            <wp:docPr id="52" name="Рисунок 52" descr="Обрезка деревьев на трассе В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Обрезка деревьев на трассе ВЛ"/>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438650" cy="2515235"/>
                    </a:xfrm>
                    <a:prstGeom prst="rect">
                      <a:avLst/>
                    </a:prstGeom>
                    <a:noFill/>
                    <a:ln>
                      <a:noFill/>
                    </a:ln>
                  </pic:spPr>
                </pic:pic>
              </a:graphicData>
            </a:graphic>
          </wp:inline>
        </w:drawing>
      </w:r>
    </w:p>
    <w:p w:rsidR="009C3D63" w:rsidRDefault="009C3D63" w:rsidP="009C3D63">
      <w:pPr>
        <w:pStyle w:val="a3"/>
        <w:spacing w:before="0" w:beforeAutospacing="0" w:after="0" w:afterAutospacing="0"/>
        <w:ind w:firstLine="300"/>
        <w:jc w:val="both"/>
        <w:textAlignment w:val="baseline"/>
        <w:rPr>
          <w:color w:val="000000"/>
          <w:sz w:val="30"/>
          <w:szCs w:val="30"/>
        </w:rPr>
      </w:pPr>
      <w:r>
        <w:rPr>
          <w:color w:val="000000"/>
          <w:sz w:val="30"/>
          <w:szCs w:val="30"/>
        </w:rPr>
        <w:t>Для предотвращения аварий и ликвидации их последствий на линиях электропередачи предприятиям (организациям), в ведении которых находятся эти линии, разрешается вырубка отдельных деревьев в лесных массивах и в лесозащитных полосах, прилегающих к трассам этих линий, с последующим оформлением лесорубочных билетов (ордеров) в установленном порядке.</w:t>
      </w:r>
    </w:p>
    <w:p w:rsidR="009C3D63" w:rsidRPr="009C3D63" w:rsidRDefault="009C3D63" w:rsidP="009C3D63">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r w:rsidRPr="009C3D63">
        <w:rPr>
          <w:rFonts w:ascii="Times New Roman" w:eastAsia="Times New Roman" w:hAnsi="Times New Roman" w:cs="Times New Roman"/>
          <w:b/>
          <w:bCs/>
          <w:color w:val="000000"/>
          <w:sz w:val="30"/>
          <w:szCs w:val="30"/>
          <w:lang w:eastAsia="ru-RU"/>
        </w:rPr>
        <w:t xml:space="preserve">Методика восстановления электроснабжения потребителей в сельской местности при повреждении на </w:t>
      </w:r>
      <w:proofErr w:type="gramStart"/>
      <w:r w:rsidRPr="009C3D63">
        <w:rPr>
          <w:rFonts w:ascii="Times New Roman" w:eastAsia="Times New Roman" w:hAnsi="Times New Roman" w:cs="Times New Roman"/>
          <w:b/>
          <w:bCs/>
          <w:color w:val="000000"/>
          <w:sz w:val="30"/>
          <w:szCs w:val="30"/>
          <w:lang w:eastAsia="ru-RU"/>
        </w:rPr>
        <w:t>ВЛ</w:t>
      </w:r>
      <w:proofErr w:type="gramEnd"/>
      <w:r w:rsidRPr="009C3D63">
        <w:rPr>
          <w:rFonts w:ascii="Times New Roman" w:eastAsia="Times New Roman" w:hAnsi="Times New Roman" w:cs="Times New Roman"/>
          <w:b/>
          <w:bCs/>
          <w:color w:val="000000"/>
          <w:sz w:val="30"/>
          <w:szCs w:val="30"/>
          <w:lang w:eastAsia="ru-RU"/>
        </w:rPr>
        <w:t xml:space="preserve"> 10 </w:t>
      </w:r>
      <w:proofErr w:type="spellStart"/>
      <w:r w:rsidRPr="009C3D63">
        <w:rPr>
          <w:rFonts w:ascii="Times New Roman" w:eastAsia="Times New Roman" w:hAnsi="Times New Roman" w:cs="Times New Roman"/>
          <w:b/>
          <w:bCs/>
          <w:color w:val="000000"/>
          <w:sz w:val="30"/>
          <w:szCs w:val="30"/>
          <w:lang w:eastAsia="ru-RU"/>
        </w:rPr>
        <w:t>кВ</w:t>
      </w:r>
      <w:proofErr w:type="spellEnd"/>
    </w:p>
    <w:p w:rsidR="009C3D63" w:rsidRPr="009C3D63" w:rsidRDefault="009C3D63" w:rsidP="009C3D63">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9C3D63">
        <w:rPr>
          <w:rFonts w:ascii="Times New Roman" w:eastAsia="Times New Roman" w:hAnsi="Times New Roman" w:cs="Times New Roman"/>
          <w:color w:val="000000"/>
          <w:sz w:val="30"/>
          <w:szCs w:val="30"/>
          <w:lang w:eastAsia="ru-RU"/>
        </w:rPr>
        <w:t xml:space="preserve">Сложность восстановления электроснабжения потребителей в сельской местности обусловлена невысокой степенью оснащенности сельских сетей коммутационными аппаратами и средствами автоматики. Если на питающих подстанциях 35/10 </w:t>
      </w:r>
      <w:proofErr w:type="spellStart"/>
      <w:r w:rsidRPr="009C3D63">
        <w:rPr>
          <w:rFonts w:ascii="Times New Roman" w:eastAsia="Times New Roman" w:hAnsi="Times New Roman" w:cs="Times New Roman"/>
          <w:color w:val="000000"/>
          <w:sz w:val="30"/>
          <w:szCs w:val="30"/>
          <w:lang w:eastAsia="ru-RU"/>
        </w:rPr>
        <w:t>кВ</w:t>
      </w:r>
      <w:proofErr w:type="spellEnd"/>
      <w:r w:rsidRPr="009C3D63">
        <w:rPr>
          <w:rFonts w:ascii="Times New Roman" w:eastAsia="Times New Roman" w:hAnsi="Times New Roman" w:cs="Times New Roman"/>
          <w:color w:val="000000"/>
          <w:sz w:val="30"/>
          <w:szCs w:val="30"/>
          <w:lang w:eastAsia="ru-RU"/>
        </w:rPr>
        <w:t xml:space="preserve"> отсутствуют устройства обнаружения или выделения повреждений – применяется последовательная методика отыскания поврежденного участка </w:t>
      </w:r>
      <w:proofErr w:type="gramStart"/>
      <w:r w:rsidRPr="009C3D63">
        <w:rPr>
          <w:rFonts w:ascii="Times New Roman" w:eastAsia="Times New Roman" w:hAnsi="Times New Roman" w:cs="Times New Roman"/>
          <w:color w:val="000000"/>
          <w:sz w:val="30"/>
          <w:szCs w:val="30"/>
          <w:lang w:eastAsia="ru-RU"/>
        </w:rPr>
        <w:t>ВЛ</w:t>
      </w:r>
      <w:proofErr w:type="gramEnd"/>
      <w:r w:rsidRPr="009C3D63">
        <w:rPr>
          <w:rFonts w:ascii="Times New Roman" w:eastAsia="Times New Roman" w:hAnsi="Times New Roman" w:cs="Times New Roman"/>
          <w:color w:val="000000"/>
          <w:sz w:val="30"/>
          <w:szCs w:val="30"/>
          <w:lang w:eastAsia="ru-RU"/>
        </w:rPr>
        <w:t xml:space="preserve"> 10 </w:t>
      </w:r>
      <w:proofErr w:type="spellStart"/>
      <w:r w:rsidRPr="009C3D63">
        <w:rPr>
          <w:rFonts w:ascii="Times New Roman" w:eastAsia="Times New Roman" w:hAnsi="Times New Roman" w:cs="Times New Roman"/>
          <w:color w:val="000000"/>
          <w:sz w:val="30"/>
          <w:szCs w:val="30"/>
          <w:lang w:eastAsia="ru-RU"/>
        </w:rPr>
        <w:t>кВ.</w:t>
      </w:r>
      <w:proofErr w:type="spellEnd"/>
      <w:r w:rsidRPr="009C3D63">
        <w:rPr>
          <w:rFonts w:ascii="Times New Roman" w:eastAsia="Times New Roman" w:hAnsi="Times New Roman" w:cs="Times New Roman"/>
          <w:color w:val="000000"/>
          <w:sz w:val="30"/>
          <w:szCs w:val="30"/>
          <w:lang w:eastAsia="ru-RU"/>
        </w:rPr>
        <w:t xml:space="preserve"> В этом случае восстановление электроснабжения потребителей при повреждении ВЛ 10 </w:t>
      </w:r>
      <w:proofErr w:type="spellStart"/>
      <w:r w:rsidRPr="009C3D63">
        <w:rPr>
          <w:rFonts w:ascii="Times New Roman" w:eastAsia="Times New Roman" w:hAnsi="Times New Roman" w:cs="Times New Roman"/>
          <w:color w:val="000000"/>
          <w:sz w:val="30"/>
          <w:szCs w:val="30"/>
          <w:lang w:eastAsia="ru-RU"/>
        </w:rPr>
        <w:t>кВ</w:t>
      </w:r>
      <w:proofErr w:type="spellEnd"/>
      <w:r w:rsidRPr="009C3D63">
        <w:rPr>
          <w:rFonts w:ascii="Times New Roman" w:eastAsia="Times New Roman" w:hAnsi="Times New Roman" w:cs="Times New Roman"/>
          <w:color w:val="000000"/>
          <w:sz w:val="30"/>
          <w:szCs w:val="30"/>
          <w:lang w:eastAsia="ru-RU"/>
        </w:rPr>
        <w:t xml:space="preserve"> выполняется силами оперативно-выездных бригад (ОВБ) и ремонтного персонала (по мере необходимости). Процесс восстановления работоспособности </w:t>
      </w:r>
      <w:proofErr w:type="gramStart"/>
      <w:r w:rsidRPr="009C3D63">
        <w:rPr>
          <w:rFonts w:ascii="Times New Roman" w:eastAsia="Times New Roman" w:hAnsi="Times New Roman" w:cs="Times New Roman"/>
          <w:color w:val="000000"/>
          <w:sz w:val="30"/>
          <w:szCs w:val="30"/>
          <w:lang w:eastAsia="ru-RU"/>
        </w:rPr>
        <w:t>ВЛ</w:t>
      </w:r>
      <w:proofErr w:type="gramEnd"/>
      <w:r w:rsidRPr="009C3D63">
        <w:rPr>
          <w:rFonts w:ascii="Times New Roman" w:eastAsia="Times New Roman" w:hAnsi="Times New Roman" w:cs="Times New Roman"/>
          <w:color w:val="000000"/>
          <w:sz w:val="30"/>
          <w:szCs w:val="30"/>
          <w:lang w:eastAsia="ru-RU"/>
        </w:rPr>
        <w:t xml:space="preserve"> 10 </w:t>
      </w:r>
      <w:proofErr w:type="spellStart"/>
      <w:r w:rsidRPr="009C3D63">
        <w:rPr>
          <w:rFonts w:ascii="Times New Roman" w:eastAsia="Times New Roman" w:hAnsi="Times New Roman" w:cs="Times New Roman"/>
          <w:color w:val="000000"/>
          <w:sz w:val="30"/>
          <w:szCs w:val="30"/>
          <w:lang w:eastAsia="ru-RU"/>
        </w:rPr>
        <w:t>кВ</w:t>
      </w:r>
      <w:proofErr w:type="spellEnd"/>
      <w:r w:rsidRPr="009C3D63">
        <w:rPr>
          <w:rFonts w:ascii="Times New Roman" w:eastAsia="Times New Roman" w:hAnsi="Times New Roman" w:cs="Times New Roman"/>
          <w:color w:val="000000"/>
          <w:sz w:val="30"/>
          <w:szCs w:val="30"/>
          <w:lang w:eastAsia="ru-RU"/>
        </w:rPr>
        <w:t xml:space="preserve"> состоит из следующих этапов:</w:t>
      </w:r>
    </w:p>
    <w:p w:rsidR="009C3D63" w:rsidRPr="009C3D63" w:rsidRDefault="009C3D63" w:rsidP="009C3D63">
      <w:pPr>
        <w:numPr>
          <w:ilvl w:val="0"/>
          <w:numId w:val="10"/>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9C3D63">
        <w:rPr>
          <w:rFonts w:ascii="inherit" w:eastAsia="Times New Roman" w:hAnsi="inherit" w:cs="Times New Roman"/>
          <w:color w:val="000000"/>
          <w:sz w:val="30"/>
          <w:szCs w:val="30"/>
          <w:lang w:eastAsia="ru-RU"/>
        </w:rPr>
        <w:t>поиск поврежденного участка;</w:t>
      </w:r>
    </w:p>
    <w:p w:rsidR="009C3D63" w:rsidRPr="009C3D63" w:rsidRDefault="009C3D63" w:rsidP="009C3D63">
      <w:pPr>
        <w:numPr>
          <w:ilvl w:val="0"/>
          <w:numId w:val="10"/>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9C3D63">
        <w:rPr>
          <w:rFonts w:ascii="inherit" w:eastAsia="Times New Roman" w:hAnsi="inherit" w:cs="Times New Roman"/>
          <w:color w:val="000000"/>
          <w:sz w:val="30"/>
          <w:szCs w:val="30"/>
          <w:lang w:eastAsia="ru-RU"/>
        </w:rPr>
        <w:t>локализация поврежденного участка;</w:t>
      </w:r>
    </w:p>
    <w:p w:rsidR="009C3D63" w:rsidRPr="009C3D63" w:rsidRDefault="009C3D63" w:rsidP="009C3D63">
      <w:pPr>
        <w:numPr>
          <w:ilvl w:val="0"/>
          <w:numId w:val="10"/>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9C3D63">
        <w:rPr>
          <w:rFonts w:ascii="inherit" w:eastAsia="Times New Roman" w:hAnsi="inherit" w:cs="Times New Roman"/>
          <w:color w:val="000000"/>
          <w:sz w:val="30"/>
          <w:szCs w:val="30"/>
          <w:lang w:eastAsia="ru-RU"/>
        </w:rPr>
        <w:t>включение тех нагрузок, которые могут быть включены при отсутствии в схеме поврежденного участка, (включение неповрежденных участков);</w:t>
      </w:r>
    </w:p>
    <w:p w:rsidR="009C3D63" w:rsidRPr="009C3D63" w:rsidRDefault="009C3D63" w:rsidP="009C3D63">
      <w:pPr>
        <w:numPr>
          <w:ilvl w:val="0"/>
          <w:numId w:val="10"/>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9C3D63">
        <w:rPr>
          <w:rFonts w:ascii="inherit" w:eastAsia="Times New Roman" w:hAnsi="inherit" w:cs="Times New Roman"/>
          <w:color w:val="000000"/>
          <w:sz w:val="30"/>
          <w:szCs w:val="30"/>
          <w:lang w:eastAsia="ru-RU"/>
        </w:rPr>
        <w:t>обход поврежденного участка;</w:t>
      </w:r>
    </w:p>
    <w:p w:rsidR="009C3D63" w:rsidRPr="009C3D63" w:rsidRDefault="009C3D63" w:rsidP="009C3D63">
      <w:pPr>
        <w:numPr>
          <w:ilvl w:val="0"/>
          <w:numId w:val="10"/>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9C3D63">
        <w:rPr>
          <w:rFonts w:ascii="inherit" w:eastAsia="Times New Roman" w:hAnsi="inherit" w:cs="Times New Roman"/>
          <w:color w:val="000000"/>
          <w:sz w:val="30"/>
          <w:szCs w:val="30"/>
          <w:lang w:eastAsia="ru-RU"/>
        </w:rPr>
        <w:t>ремонт поврежденного участка и включение нагрузок, отключенных к началу ремонта.</w:t>
      </w:r>
    </w:p>
    <w:p w:rsidR="009C3D63" w:rsidRPr="009C3D63" w:rsidRDefault="009C3D63" w:rsidP="009C3D63">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9C3D63">
        <w:rPr>
          <w:rFonts w:ascii="Times New Roman" w:eastAsia="Times New Roman" w:hAnsi="Times New Roman" w:cs="Times New Roman"/>
          <w:color w:val="000000"/>
          <w:sz w:val="30"/>
          <w:szCs w:val="30"/>
          <w:lang w:eastAsia="ru-RU"/>
        </w:rPr>
        <w:t xml:space="preserve">Рассмотрим в качестве примера алгоритм поиска повреждения и восстановления электроснабжения при аварийном отключении </w:t>
      </w:r>
      <w:proofErr w:type="gramStart"/>
      <w:r w:rsidRPr="009C3D63">
        <w:rPr>
          <w:rFonts w:ascii="Times New Roman" w:eastAsia="Times New Roman" w:hAnsi="Times New Roman" w:cs="Times New Roman"/>
          <w:color w:val="000000"/>
          <w:sz w:val="30"/>
          <w:szCs w:val="30"/>
          <w:lang w:eastAsia="ru-RU"/>
        </w:rPr>
        <w:t>ВЛ</w:t>
      </w:r>
      <w:proofErr w:type="gramEnd"/>
      <w:r w:rsidRPr="009C3D63">
        <w:rPr>
          <w:rFonts w:ascii="Times New Roman" w:eastAsia="Times New Roman" w:hAnsi="Times New Roman" w:cs="Times New Roman"/>
          <w:color w:val="000000"/>
          <w:sz w:val="30"/>
          <w:szCs w:val="30"/>
          <w:lang w:eastAsia="ru-RU"/>
        </w:rPr>
        <w:t xml:space="preserve"> 10 </w:t>
      </w:r>
      <w:proofErr w:type="spellStart"/>
      <w:r w:rsidRPr="009C3D63">
        <w:rPr>
          <w:rFonts w:ascii="Times New Roman" w:eastAsia="Times New Roman" w:hAnsi="Times New Roman" w:cs="Times New Roman"/>
          <w:color w:val="000000"/>
          <w:sz w:val="30"/>
          <w:szCs w:val="30"/>
          <w:lang w:eastAsia="ru-RU"/>
        </w:rPr>
        <w:lastRenderedPageBreak/>
        <w:t>кВ</w:t>
      </w:r>
      <w:proofErr w:type="spellEnd"/>
      <w:r w:rsidRPr="009C3D63">
        <w:rPr>
          <w:rFonts w:ascii="Times New Roman" w:eastAsia="Times New Roman" w:hAnsi="Times New Roman" w:cs="Times New Roman"/>
          <w:color w:val="000000"/>
          <w:sz w:val="30"/>
          <w:szCs w:val="30"/>
          <w:lang w:eastAsia="ru-RU"/>
        </w:rPr>
        <w:t>, когда место повреждения находится на участке между секционирующими линейными разъединителями РЛ2 и РЛ3.</w:t>
      </w:r>
    </w:p>
    <w:p w:rsidR="009C3D63" w:rsidRPr="009C3D63" w:rsidRDefault="009C3D63" w:rsidP="009C3D63">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5367547" cy="1666875"/>
            <wp:effectExtent l="0" t="0" r="5080" b="0"/>
            <wp:docPr id="56" name="Рисунок 56" descr="Процесс поиска повреждений и восстановления электроснабжения при аварийном отключении В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Процесс поиска повреждений и восстановления электроснабжения при аварийном отключении ВЛ"/>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367547" cy="1666875"/>
                    </a:xfrm>
                    <a:prstGeom prst="rect">
                      <a:avLst/>
                    </a:prstGeom>
                    <a:noFill/>
                    <a:ln>
                      <a:noFill/>
                    </a:ln>
                  </pic:spPr>
                </pic:pic>
              </a:graphicData>
            </a:graphic>
          </wp:inline>
        </w:drawing>
      </w:r>
    </w:p>
    <w:p w:rsidR="009C3D63" w:rsidRPr="009C3D63" w:rsidRDefault="009C3D63" w:rsidP="009C3D63">
      <w:pPr>
        <w:spacing w:after="0" w:line="240" w:lineRule="auto"/>
        <w:jc w:val="center"/>
        <w:textAlignment w:val="baseline"/>
        <w:rPr>
          <w:rFonts w:ascii="inherit" w:eastAsia="Times New Roman" w:hAnsi="inherit" w:cs="Times New Roman"/>
          <w:color w:val="000000"/>
          <w:sz w:val="30"/>
          <w:szCs w:val="30"/>
          <w:lang w:eastAsia="ru-RU"/>
        </w:rPr>
      </w:pPr>
      <w:r w:rsidRPr="009C3D63">
        <w:rPr>
          <w:rFonts w:ascii="inherit" w:eastAsia="Times New Roman" w:hAnsi="inherit" w:cs="Times New Roman"/>
          <w:color w:val="000000"/>
          <w:sz w:val="30"/>
          <w:szCs w:val="30"/>
          <w:lang w:eastAsia="ru-RU"/>
        </w:rPr>
        <w:t xml:space="preserve">Рисунок. Процесс поиска повреждений и восстановления электроснабжения при аварийном отключении </w:t>
      </w:r>
      <w:proofErr w:type="gramStart"/>
      <w:r w:rsidRPr="009C3D63">
        <w:rPr>
          <w:rFonts w:ascii="inherit" w:eastAsia="Times New Roman" w:hAnsi="inherit" w:cs="Times New Roman"/>
          <w:color w:val="000000"/>
          <w:sz w:val="30"/>
          <w:szCs w:val="30"/>
          <w:lang w:eastAsia="ru-RU"/>
        </w:rPr>
        <w:t>ВЛ</w:t>
      </w:r>
      <w:proofErr w:type="gramEnd"/>
    </w:p>
    <w:p w:rsidR="009C3D63" w:rsidRPr="009C3D63" w:rsidRDefault="009C3D63" w:rsidP="009C3D63">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9C3D63">
        <w:rPr>
          <w:rFonts w:ascii="Times New Roman" w:eastAsia="Times New Roman" w:hAnsi="Times New Roman" w:cs="Times New Roman"/>
          <w:color w:val="000000"/>
          <w:sz w:val="30"/>
          <w:szCs w:val="30"/>
          <w:lang w:eastAsia="ru-RU"/>
        </w:rPr>
        <w:t xml:space="preserve">При аварийном отключении выключателя воздушной линии 10 </w:t>
      </w:r>
      <w:proofErr w:type="spellStart"/>
      <w:r w:rsidRPr="009C3D63">
        <w:rPr>
          <w:rFonts w:ascii="Times New Roman" w:eastAsia="Times New Roman" w:hAnsi="Times New Roman" w:cs="Times New Roman"/>
          <w:color w:val="000000"/>
          <w:sz w:val="30"/>
          <w:szCs w:val="30"/>
          <w:lang w:eastAsia="ru-RU"/>
        </w:rPr>
        <w:t>кВ</w:t>
      </w:r>
      <w:proofErr w:type="spellEnd"/>
      <w:r w:rsidRPr="009C3D63">
        <w:rPr>
          <w:rFonts w:ascii="Times New Roman" w:eastAsia="Times New Roman" w:hAnsi="Times New Roman" w:cs="Times New Roman"/>
          <w:color w:val="000000"/>
          <w:sz w:val="30"/>
          <w:szCs w:val="30"/>
          <w:lang w:eastAsia="ru-RU"/>
        </w:rPr>
        <w:t xml:space="preserve"> оперативно-выездная бригада выполняет пробное включение отключившегося выключателя В</w:t>
      </w:r>
      <w:proofErr w:type="gramStart"/>
      <w:r w:rsidRPr="009C3D63">
        <w:rPr>
          <w:rFonts w:ascii="Times New Roman" w:eastAsia="Times New Roman" w:hAnsi="Times New Roman" w:cs="Times New Roman"/>
          <w:color w:val="000000"/>
          <w:sz w:val="30"/>
          <w:szCs w:val="30"/>
          <w:lang w:eastAsia="ru-RU"/>
        </w:rPr>
        <w:t>1</w:t>
      </w:r>
      <w:proofErr w:type="gramEnd"/>
      <w:r w:rsidRPr="009C3D63">
        <w:rPr>
          <w:rFonts w:ascii="Times New Roman" w:eastAsia="Times New Roman" w:hAnsi="Times New Roman" w:cs="Times New Roman"/>
          <w:color w:val="000000"/>
          <w:sz w:val="30"/>
          <w:szCs w:val="30"/>
          <w:lang w:eastAsia="ru-RU"/>
        </w:rPr>
        <w:t xml:space="preserve"> на подстанции ПС1. Если включение оказывается неуспешным, </w:t>
      </w:r>
      <w:proofErr w:type="gramStart"/>
      <w:r w:rsidRPr="009C3D63">
        <w:rPr>
          <w:rFonts w:ascii="Times New Roman" w:eastAsia="Times New Roman" w:hAnsi="Times New Roman" w:cs="Times New Roman"/>
          <w:color w:val="000000"/>
          <w:sz w:val="30"/>
          <w:szCs w:val="30"/>
          <w:lang w:eastAsia="ru-RU"/>
        </w:rPr>
        <w:t>значит</w:t>
      </w:r>
      <w:proofErr w:type="gramEnd"/>
      <w:r w:rsidRPr="009C3D63">
        <w:rPr>
          <w:rFonts w:ascii="Times New Roman" w:eastAsia="Times New Roman" w:hAnsi="Times New Roman" w:cs="Times New Roman"/>
          <w:color w:val="000000"/>
          <w:sz w:val="30"/>
          <w:szCs w:val="30"/>
          <w:lang w:eastAsia="ru-RU"/>
        </w:rPr>
        <w:t xml:space="preserve"> в линии присутствует устойчивое короткое замыкание. В случае отсутствия дополнительной информации о месте или направлении повреждения, оперативно-выездная бригада выполняет следующие действия:</w:t>
      </w:r>
    </w:p>
    <w:p w:rsidR="009C3D63" w:rsidRPr="009C3D63" w:rsidRDefault="009C3D63" w:rsidP="009C3D63">
      <w:pPr>
        <w:numPr>
          <w:ilvl w:val="0"/>
          <w:numId w:val="11"/>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9C3D63">
        <w:rPr>
          <w:rFonts w:ascii="inherit" w:eastAsia="Times New Roman" w:hAnsi="inherit" w:cs="Times New Roman"/>
          <w:color w:val="000000"/>
          <w:sz w:val="30"/>
          <w:szCs w:val="30"/>
          <w:lang w:eastAsia="ru-RU"/>
        </w:rPr>
        <w:t xml:space="preserve">Выезд к </w:t>
      </w:r>
      <w:proofErr w:type="spellStart"/>
      <w:r w:rsidRPr="009C3D63">
        <w:rPr>
          <w:rFonts w:ascii="inherit" w:eastAsia="Times New Roman" w:hAnsi="inherit" w:cs="Times New Roman"/>
          <w:color w:val="000000"/>
          <w:sz w:val="30"/>
          <w:szCs w:val="30"/>
          <w:lang w:eastAsia="ru-RU"/>
        </w:rPr>
        <w:t>секционируещему</w:t>
      </w:r>
      <w:proofErr w:type="spellEnd"/>
      <w:r w:rsidRPr="009C3D63">
        <w:rPr>
          <w:rFonts w:ascii="inherit" w:eastAsia="Times New Roman" w:hAnsi="inherit" w:cs="Times New Roman"/>
          <w:color w:val="000000"/>
          <w:sz w:val="30"/>
          <w:szCs w:val="30"/>
          <w:lang w:eastAsia="ru-RU"/>
        </w:rPr>
        <w:t xml:space="preserve"> </w:t>
      </w:r>
      <w:proofErr w:type="spellStart"/>
      <w:r w:rsidRPr="009C3D63">
        <w:rPr>
          <w:rFonts w:ascii="inherit" w:eastAsia="Times New Roman" w:hAnsi="inherit" w:cs="Times New Roman"/>
          <w:color w:val="000000"/>
          <w:sz w:val="30"/>
          <w:szCs w:val="30"/>
          <w:lang w:eastAsia="ru-RU"/>
        </w:rPr>
        <w:t>разъеденителю</w:t>
      </w:r>
      <w:proofErr w:type="spellEnd"/>
      <w:r w:rsidRPr="009C3D63">
        <w:rPr>
          <w:rFonts w:ascii="inherit" w:eastAsia="Times New Roman" w:hAnsi="inherit" w:cs="Times New Roman"/>
          <w:color w:val="000000"/>
          <w:sz w:val="30"/>
          <w:szCs w:val="30"/>
          <w:lang w:eastAsia="ru-RU"/>
        </w:rPr>
        <w:t xml:space="preserve"> РЛ</w:t>
      </w:r>
      <w:proofErr w:type="gramStart"/>
      <w:r w:rsidRPr="009C3D63">
        <w:rPr>
          <w:rFonts w:ascii="inherit" w:eastAsia="Times New Roman" w:hAnsi="inherit" w:cs="Times New Roman"/>
          <w:color w:val="000000"/>
          <w:sz w:val="30"/>
          <w:szCs w:val="30"/>
          <w:lang w:eastAsia="ru-RU"/>
        </w:rPr>
        <w:t>1</w:t>
      </w:r>
      <w:proofErr w:type="gramEnd"/>
      <w:r w:rsidRPr="009C3D63">
        <w:rPr>
          <w:rFonts w:ascii="inherit" w:eastAsia="Times New Roman" w:hAnsi="inherit" w:cs="Times New Roman"/>
          <w:color w:val="000000"/>
          <w:sz w:val="30"/>
          <w:szCs w:val="30"/>
          <w:lang w:eastAsia="ru-RU"/>
        </w:rPr>
        <w:t xml:space="preserve"> с целью его отключения для локализации участка от подстанции ПС1 до </w:t>
      </w:r>
      <w:proofErr w:type="spellStart"/>
      <w:r w:rsidRPr="009C3D63">
        <w:rPr>
          <w:rFonts w:ascii="inherit" w:eastAsia="Times New Roman" w:hAnsi="inherit" w:cs="Times New Roman"/>
          <w:color w:val="000000"/>
          <w:sz w:val="30"/>
          <w:szCs w:val="30"/>
          <w:lang w:eastAsia="ru-RU"/>
        </w:rPr>
        <w:t>разъеденителя</w:t>
      </w:r>
      <w:proofErr w:type="spellEnd"/>
      <w:r w:rsidRPr="009C3D63">
        <w:rPr>
          <w:rFonts w:ascii="inherit" w:eastAsia="Times New Roman" w:hAnsi="inherit" w:cs="Times New Roman"/>
          <w:color w:val="000000"/>
          <w:sz w:val="30"/>
          <w:szCs w:val="30"/>
          <w:lang w:eastAsia="ru-RU"/>
        </w:rPr>
        <w:t xml:space="preserve"> РЛ1.</w:t>
      </w:r>
    </w:p>
    <w:p w:rsidR="009C3D63" w:rsidRPr="009C3D63" w:rsidRDefault="009C3D63" w:rsidP="009C3D63">
      <w:pPr>
        <w:numPr>
          <w:ilvl w:val="0"/>
          <w:numId w:val="11"/>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9C3D63">
        <w:rPr>
          <w:rFonts w:ascii="inherit" w:eastAsia="Times New Roman" w:hAnsi="inherit" w:cs="Times New Roman"/>
          <w:color w:val="000000"/>
          <w:sz w:val="30"/>
          <w:szCs w:val="30"/>
          <w:lang w:eastAsia="ru-RU"/>
        </w:rPr>
        <w:t xml:space="preserve">Переезд от </w:t>
      </w:r>
      <w:proofErr w:type="spellStart"/>
      <w:r w:rsidRPr="009C3D63">
        <w:rPr>
          <w:rFonts w:ascii="inherit" w:eastAsia="Times New Roman" w:hAnsi="inherit" w:cs="Times New Roman"/>
          <w:color w:val="000000"/>
          <w:sz w:val="30"/>
          <w:szCs w:val="30"/>
          <w:lang w:eastAsia="ru-RU"/>
        </w:rPr>
        <w:t>секционируещего</w:t>
      </w:r>
      <w:proofErr w:type="spellEnd"/>
      <w:r w:rsidRPr="009C3D63">
        <w:rPr>
          <w:rFonts w:ascii="inherit" w:eastAsia="Times New Roman" w:hAnsi="inherit" w:cs="Times New Roman"/>
          <w:color w:val="000000"/>
          <w:sz w:val="30"/>
          <w:szCs w:val="30"/>
          <w:lang w:eastAsia="ru-RU"/>
        </w:rPr>
        <w:t xml:space="preserve"> </w:t>
      </w:r>
      <w:proofErr w:type="spellStart"/>
      <w:r w:rsidRPr="009C3D63">
        <w:rPr>
          <w:rFonts w:ascii="inherit" w:eastAsia="Times New Roman" w:hAnsi="inherit" w:cs="Times New Roman"/>
          <w:color w:val="000000"/>
          <w:sz w:val="30"/>
          <w:szCs w:val="30"/>
          <w:lang w:eastAsia="ru-RU"/>
        </w:rPr>
        <w:t>разъеденителя</w:t>
      </w:r>
      <w:proofErr w:type="spellEnd"/>
      <w:r w:rsidRPr="009C3D63">
        <w:rPr>
          <w:rFonts w:ascii="inherit" w:eastAsia="Times New Roman" w:hAnsi="inherit" w:cs="Times New Roman"/>
          <w:color w:val="000000"/>
          <w:sz w:val="30"/>
          <w:szCs w:val="30"/>
          <w:lang w:eastAsia="ru-RU"/>
        </w:rPr>
        <w:t xml:space="preserve"> РЛ</w:t>
      </w:r>
      <w:proofErr w:type="gramStart"/>
      <w:r w:rsidRPr="009C3D63">
        <w:rPr>
          <w:rFonts w:ascii="inherit" w:eastAsia="Times New Roman" w:hAnsi="inherit" w:cs="Times New Roman"/>
          <w:color w:val="000000"/>
          <w:sz w:val="30"/>
          <w:szCs w:val="30"/>
          <w:lang w:eastAsia="ru-RU"/>
        </w:rPr>
        <w:t>1</w:t>
      </w:r>
      <w:proofErr w:type="gramEnd"/>
      <w:r w:rsidRPr="009C3D63">
        <w:rPr>
          <w:rFonts w:ascii="inherit" w:eastAsia="Times New Roman" w:hAnsi="inherit" w:cs="Times New Roman"/>
          <w:color w:val="000000"/>
          <w:sz w:val="30"/>
          <w:szCs w:val="30"/>
          <w:lang w:eastAsia="ru-RU"/>
        </w:rPr>
        <w:t xml:space="preserve"> к подстанции ПС1 с целью пробного включения высоковольтного выключателя В1. Если включение В</w:t>
      </w:r>
      <w:proofErr w:type="gramStart"/>
      <w:r w:rsidRPr="009C3D63">
        <w:rPr>
          <w:rFonts w:ascii="inherit" w:eastAsia="Times New Roman" w:hAnsi="inherit" w:cs="Times New Roman"/>
          <w:color w:val="000000"/>
          <w:sz w:val="30"/>
          <w:szCs w:val="30"/>
          <w:lang w:eastAsia="ru-RU"/>
        </w:rPr>
        <w:t>1</w:t>
      </w:r>
      <w:proofErr w:type="gramEnd"/>
      <w:r w:rsidRPr="009C3D63">
        <w:rPr>
          <w:rFonts w:ascii="inherit" w:eastAsia="Times New Roman" w:hAnsi="inherit" w:cs="Times New Roman"/>
          <w:color w:val="000000"/>
          <w:sz w:val="30"/>
          <w:szCs w:val="30"/>
          <w:lang w:eastAsia="ru-RU"/>
        </w:rPr>
        <w:t xml:space="preserve"> будет неуспешным, значит место короткого замыкания находится на участке ПС1 – РЛ1, если включение В1 прошло успешно, значит на участке ПС1 – РЛ1 короткое замыкание отсутствует. Допустим, что включение В</w:t>
      </w:r>
      <w:proofErr w:type="gramStart"/>
      <w:r w:rsidRPr="009C3D63">
        <w:rPr>
          <w:rFonts w:ascii="inherit" w:eastAsia="Times New Roman" w:hAnsi="inherit" w:cs="Times New Roman"/>
          <w:color w:val="000000"/>
          <w:sz w:val="30"/>
          <w:szCs w:val="30"/>
          <w:lang w:eastAsia="ru-RU"/>
        </w:rPr>
        <w:t>1</w:t>
      </w:r>
      <w:proofErr w:type="gramEnd"/>
      <w:r w:rsidRPr="009C3D63">
        <w:rPr>
          <w:rFonts w:ascii="inherit" w:eastAsia="Times New Roman" w:hAnsi="inherit" w:cs="Times New Roman"/>
          <w:color w:val="000000"/>
          <w:sz w:val="30"/>
          <w:szCs w:val="30"/>
          <w:lang w:eastAsia="ru-RU"/>
        </w:rPr>
        <w:t xml:space="preserve"> было успешным.</w:t>
      </w:r>
    </w:p>
    <w:p w:rsidR="009C3D63" w:rsidRPr="009C3D63" w:rsidRDefault="009C3D63" w:rsidP="009C3D63">
      <w:pPr>
        <w:numPr>
          <w:ilvl w:val="0"/>
          <w:numId w:val="11"/>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9C3D63">
        <w:rPr>
          <w:rFonts w:ascii="inherit" w:eastAsia="Times New Roman" w:hAnsi="inherit" w:cs="Times New Roman"/>
          <w:color w:val="000000"/>
          <w:sz w:val="30"/>
          <w:szCs w:val="30"/>
          <w:lang w:eastAsia="ru-RU"/>
        </w:rPr>
        <w:t>(В случае успешного включения В</w:t>
      </w:r>
      <w:proofErr w:type="gramStart"/>
      <w:r w:rsidRPr="009C3D63">
        <w:rPr>
          <w:rFonts w:ascii="inherit" w:eastAsia="Times New Roman" w:hAnsi="inherit" w:cs="Times New Roman"/>
          <w:color w:val="000000"/>
          <w:sz w:val="30"/>
          <w:szCs w:val="30"/>
          <w:lang w:eastAsia="ru-RU"/>
        </w:rPr>
        <w:t>1</w:t>
      </w:r>
      <w:proofErr w:type="gramEnd"/>
      <w:r w:rsidRPr="009C3D63">
        <w:rPr>
          <w:rFonts w:ascii="inherit" w:eastAsia="Times New Roman" w:hAnsi="inherit" w:cs="Times New Roman"/>
          <w:color w:val="000000"/>
          <w:sz w:val="30"/>
          <w:szCs w:val="30"/>
          <w:lang w:eastAsia="ru-RU"/>
        </w:rPr>
        <w:t xml:space="preserve">) – выезд к </w:t>
      </w:r>
      <w:proofErr w:type="spellStart"/>
      <w:r w:rsidRPr="009C3D63">
        <w:rPr>
          <w:rFonts w:ascii="inherit" w:eastAsia="Times New Roman" w:hAnsi="inherit" w:cs="Times New Roman"/>
          <w:color w:val="000000"/>
          <w:sz w:val="30"/>
          <w:szCs w:val="30"/>
          <w:lang w:eastAsia="ru-RU"/>
        </w:rPr>
        <w:t>секционируещему</w:t>
      </w:r>
      <w:proofErr w:type="spellEnd"/>
      <w:r w:rsidRPr="009C3D63">
        <w:rPr>
          <w:rFonts w:ascii="inherit" w:eastAsia="Times New Roman" w:hAnsi="inherit" w:cs="Times New Roman"/>
          <w:color w:val="000000"/>
          <w:sz w:val="30"/>
          <w:szCs w:val="30"/>
          <w:lang w:eastAsia="ru-RU"/>
        </w:rPr>
        <w:t xml:space="preserve"> </w:t>
      </w:r>
      <w:proofErr w:type="spellStart"/>
      <w:r w:rsidRPr="009C3D63">
        <w:rPr>
          <w:rFonts w:ascii="inherit" w:eastAsia="Times New Roman" w:hAnsi="inherit" w:cs="Times New Roman"/>
          <w:color w:val="000000"/>
          <w:sz w:val="30"/>
          <w:szCs w:val="30"/>
          <w:lang w:eastAsia="ru-RU"/>
        </w:rPr>
        <w:t>разъеденителю</w:t>
      </w:r>
      <w:proofErr w:type="spellEnd"/>
      <w:r w:rsidRPr="009C3D63">
        <w:rPr>
          <w:rFonts w:ascii="inherit" w:eastAsia="Times New Roman" w:hAnsi="inherit" w:cs="Times New Roman"/>
          <w:color w:val="000000"/>
          <w:sz w:val="30"/>
          <w:szCs w:val="30"/>
          <w:lang w:eastAsia="ru-RU"/>
        </w:rPr>
        <w:t xml:space="preserve"> РЛ1 с целью его включения.</w:t>
      </w:r>
    </w:p>
    <w:p w:rsidR="009C3D63" w:rsidRPr="009C3D63" w:rsidRDefault="009C3D63" w:rsidP="009C3D63">
      <w:pPr>
        <w:numPr>
          <w:ilvl w:val="0"/>
          <w:numId w:val="11"/>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9C3D63">
        <w:rPr>
          <w:rFonts w:ascii="inherit" w:eastAsia="Times New Roman" w:hAnsi="inherit" w:cs="Times New Roman"/>
          <w:color w:val="000000"/>
          <w:sz w:val="30"/>
          <w:szCs w:val="30"/>
          <w:lang w:eastAsia="ru-RU"/>
        </w:rPr>
        <w:t xml:space="preserve">Переезд к </w:t>
      </w:r>
      <w:proofErr w:type="spellStart"/>
      <w:r w:rsidRPr="009C3D63">
        <w:rPr>
          <w:rFonts w:ascii="inherit" w:eastAsia="Times New Roman" w:hAnsi="inherit" w:cs="Times New Roman"/>
          <w:color w:val="000000"/>
          <w:sz w:val="30"/>
          <w:szCs w:val="30"/>
          <w:lang w:eastAsia="ru-RU"/>
        </w:rPr>
        <w:t>секционируещему</w:t>
      </w:r>
      <w:proofErr w:type="spellEnd"/>
      <w:r w:rsidRPr="009C3D63">
        <w:rPr>
          <w:rFonts w:ascii="inherit" w:eastAsia="Times New Roman" w:hAnsi="inherit" w:cs="Times New Roman"/>
          <w:color w:val="000000"/>
          <w:sz w:val="30"/>
          <w:szCs w:val="30"/>
          <w:lang w:eastAsia="ru-RU"/>
        </w:rPr>
        <w:t xml:space="preserve"> </w:t>
      </w:r>
      <w:proofErr w:type="spellStart"/>
      <w:r w:rsidRPr="009C3D63">
        <w:rPr>
          <w:rFonts w:ascii="inherit" w:eastAsia="Times New Roman" w:hAnsi="inherit" w:cs="Times New Roman"/>
          <w:color w:val="000000"/>
          <w:sz w:val="30"/>
          <w:szCs w:val="30"/>
          <w:lang w:eastAsia="ru-RU"/>
        </w:rPr>
        <w:t>разъеденителю</w:t>
      </w:r>
      <w:proofErr w:type="spellEnd"/>
      <w:r w:rsidRPr="009C3D63">
        <w:rPr>
          <w:rFonts w:ascii="inherit" w:eastAsia="Times New Roman" w:hAnsi="inherit" w:cs="Times New Roman"/>
          <w:color w:val="000000"/>
          <w:sz w:val="30"/>
          <w:szCs w:val="30"/>
          <w:lang w:eastAsia="ru-RU"/>
        </w:rPr>
        <w:t xml:space="preserve"> РЛ</w:t>
      </w:r>
      <w:proofErr w:type="gramStart"/>
      <w:r w:rsidRPr="009C3D63">
        <w:rPr>
          <w:rFonts w:ascii="inherit" w:eastAsia="Times New Roman" w:hAnsi="inherit" w:cs="Times New Roman"/>
          <w:color w:val="000000"/>
          <w:sz w:val="30"/>
          <w:szCs w:val="30"/>
          <w:lang w:eastAsia="ru-RU"/>
        </w:rPr>
        <w:t>2</w:t>
      </w:r>
      <w:proofErr w:type="gramEnd"/>
      <w:r w:rsidRPr="009C3D63">
        <w:rPr>
          <w:rFonts w:ascii="inherit" w:eastAsia="Times New Roman" w:hAnsi="inherit" w:cs="Times New Roman"/>
          <w:color w:val="000000"/>
          <w:sz w:val="30"/>
          <w:szCs w:val="30"/>
          <w:lang w:eastAsia="ru-RU"/>
        </w:rPr>
        <w:t xml:space="preserve"> с целью его отключения для локализации участка от подстанции ПС1 до </w:t>
      </w:r>
      <w:proofErr w:type="spellStart"/>
      <w:r w:rsidRPr="009C3D63">
        <w:rPr>
          <w:rFonts w:ascii="inherit" w:eastAsia="Times New Roman" w:hAnsi="inherit" w:cs="Times New Roman"/>
          <w:color w:val="000000"/>
          <w:sz w:val="30"/>
          <w:szCs w:val="30"/>
          <w:lang w:eastAsia="ru-RU"/>
        </w:rPr>
        <w:t>разъеденителя</w:t>
      </w:r>
      <w:proofErr w:type="spellEnd"/>
      <w:r w:rsidRPr="009C3D63">
        <w:rPr>
          <w:rFonts w:ascii="inherit" w:eastAsia="Times New Roman" w:hAnsi="inherit" w:cs="Times New Roman"/>
          <w:color w:val="000000"/>
          <w:sz w:val="30"/>
          <w:szCs w:val="30"/>
          <w:lang w:eastAsia="ru-RU"/>
        </w:rPr>
        <w:t xml:space="preserve"> РЛ2.</w:t>
      </w:r>
    </w:p>
    <w:p w:rsidR="009C3D63" w:rsidRPr="009C3D63" w:rsidRDefault="009C3D63" w:rsidP="009C3D63">
      <w:pPr>
        <w:numPr>
          <w:ilvl w:val="0"/>
          <w:numId w:val="11"/>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9C3D63">
        <w:rPr>
          <w:rFonts w:ascii="inherit" w:eastAsia="Times New Roman" w:hAnsi="inherit" w:cs="Times New Roman"/>
          <w:color w:val="000000"/>
          <w:sz w:val="30"/>
          <w:szCs w:val="30"/>
          <w:lang w:eastAsia="ru-RU"/>
        </w:rPr>
        <w:t xml:space="preserve">Переезд от </w:t>
      </w:r>
      <w:proofErr w:type="spellStart"/>
      <w:r w:rsidRPr="009C3D63">
        <w:rPr>
          <w:rFonts w:ascii="inherit" w:eastAsia="Times New Roman" w:hAnsi="inherit" w:cs="Times New Roman"/>
          <w:color w:val="000000"/>
          <w:sz w:val="30"/>
          <w:szCs w:val="30"/>
          <w:lang w:eastAsia="ru-RU"/>
        </w:rPr>
        <w:t>секционируещего</w:t>
      </w:r>
      <w:proofErr w:type="spellEnd"/>
      <w:r w:rsidRPr="009C3D63">
        <w:rPr>
          <w:rFonts w:ascii="inherit" w:eastAsia="Times New Roman" w:hAnsi="inherit" w:cs="Times New Roman"/>
          <w:color w:val="000000"/>
          <w:sz w:val="30"/>
          <w:szCs w:val="30"/>
          <w:lang w:eastAsia="ru-RU"/>
        </w:rPr>
        <w:t xml:space="preserve"> </w:t>
      </w:r>
      <w:proofErr w:type="spellStart"/>
      <w:r w:rsidRPr="009C3D63">
        <w:rPr>
          <w:rFonts w:ascii="inherit" w:eastAsia="Times New Roman" w:hAnsi="inherit" w:cs="Times New Roman"/>
          <w:color w:val="000000"/>
          <w:sz w:val="30"/>
          <w:szCs w:val="30"/>
          <w:lang w:eastAsia="ru-RU"/>
        </w:rPr>
        <w:t>разъеденителя</w:t>
      </w:r>
      <w:proofErr w:type="spellEnd"/>
      <w:r w:rsidRPr="009C3D63">
        <w:rPr>
          <w:rFonts w:ascii="inherit" w:eastAsia="Times New Roman" w:hAnsi="inherit" w:cs="Times New Roman"/>
          <w:color w:val="000000"/>
          <w:sz w:val="30"/>
          <w:szCs w:val="30"/>
          <w:lang w:eastAsia="ru-RU"/>
        </w:rPr>
        <w:t xml:space="preserve"> РЛ</w:t>
      </w:r>
      <w:proofErr w:type="gramStart"/>
      <w:r w:rsidRPr="009C3D63">
        <w:rPr>
          <w:rFonts w:ascii="inherit" w:eastAsia="Times New Roman" w:hAnsi="inherit" w:cs="Times New Roman"/>
          <w:color w:val="000000"/>
          <w:sz w:val="30"/>
          <w:szCs w:val="30"/>
          <w:lang w:eastAsia="ru-RU"/>
        </w:rPr>
        <w:t>2</w:t>
      </w:r>
      <w:proofErr w:type="gramEnd"/>
      <w:r w:rsidRPr="009C3D63">
        <w:rPr>
          <w:rFonts w:ascii="inherit" w:eastAsia="Times New Roman" w:hAnsi="inherit" w:cs="Times New Roman"/>
          <w:color w:val="000000"/>
          <w:sz w:val="30"/>
          <w:szCs w:val="30"/>
          <w:lang w:eastAsia="ru-RU"/>
        </w:rPr>
        <w:t xml:space="preserve"> к подстанции ПС1 с целью пробного включения высоковольтного выключателя В1. Если включение В</w:t>
      </w:r>
      <w:proofErr w:type="gramStart"/>
      <w:r w:rsidRPr="009C3D63">
        <w:rPr>
          <w:rFonts w:ascii="inherit" w:eastAsia="Times New Roman" w:hAnsi="inherit" w:cs="Times New Roman"/>
          <w:color w:val="000000"/>
          <w:sz w:val="30"/>
          <w:szCs w:val="30"/>
          <w:lang w:eastAsia="ru-RU"/>
        </w:rPr>
        <w:t>1</w:t>
      </w:r>
      <w:proofErr w:type="gramEnd"/>
      <w:r w:rsidRPr="009C3D63">
        <w:rPr>
          <w:rFonts w:ascii="inherit" w:eastAsia="Times New Roman" w:hAnsi="inherit" w:cs="Times New Roman"/>
          <w:color w:val="000000"/>
          <w:sz w:val="30"/>
          <w:szCs w:val="30"/>
          <w:lang w:eastAsia="ru-RU"/>
        </w:rPr>
        <w:t xml:space="preserve"> будет неуспешным, значит место короткого замыкания находится на участке РЛ1 – РЛ2, если включение В1 прошло успешно, значит на участке РЛ1 – РЛ2 короткое замыкание отсутствует. Допустим, что включение В</w:t>
      </w:r>
      <w:proofErr w:type="gramStart"/>
      <w:r w:rsidRPr="009C3D63">
        <w:rPr>
          <w:rFonts w:ascii="inherit" w:eastAsia="Times New Roman" w:hAnsi="inherit" w:cs="Times New Roman"/>
          <w:color w:val="000000"/>
          <w:sz w:val="30"/>
          <w:szCs w:val="30"/>
          <w:lang w:eastAsia="ru-RU"/>
        </w:rPr>
        <w:t>1</w:t>
      </w:r>
      <w:proofErr w:type="gramEnd"/>
      <w:r w:rsidRPr="009C3D63">
        <w:rPr>
          <w:rFonts w:ascii="inherit" w:eastAsia="Times New Roman" w:hAnsi="inherit" w:cs="Times New Roman"/>
          <w:color w:val="000000"/>
          <w:sz w:val="30"/>
          <w:szCs w:val="30"/>
          <w:lang w:eastAsia="ru-RU"/>
        </w:rPr>
        <w:t xml:space="preserve"> было успешным.</w:t>
      </w:r>
    </w:p>
    <w:p w:rsidR="009C3D63" w:rsidRPr="009C3D63" w:rsidRDefault="009C3D63" w:rsidP="009C3D63">
      <w:pPr>
        <w:numPr>
          <w:ilvl w:val="0"/>
          <w:numId w:val="11"/>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9C3D63">
        <w:rPr>
          <w:rFonts w:ascii="inherit" w:eastAsia="Times New Roman" w:hAnsi="inherit" w:cs="Times New Roman"/>
          <w:color w:val="000000"/>
          <w:sz w:val="30"/>
          <w:szCs w:val="30"/>
          <w:lang w:eastAsia="ru-RU"/>
        </w:rPr>
        <w:t>(В случае успешного включения В</w:t>
      </w:r>
      <w:proofErr w:type="gramStart"/>
      <w:r w:rsidRPr="009C3D63">
        <w:rPr>
          <w:rFonts w:ascii="inherit" w:eastAsia="Times New Roman" w:hAnsi="inherit" w:cs="Times New Roman"/>
          <w:color w:val="000000"/>
          <w:sz w:val="30"/>
          <w:szCs w:val="30"/>
          <w:lang w:eastAsia="ru-RU"/>
        </w:rPr>
        <w:t>1</w:t>
      </w:r>
      <w:proofErr w:type="gramEnd"/>
      <w:r w:rsidRPr="009C3D63">
        <w:rPr>
          <w:rFonts w:ascii="inherit" w:eastAsia="Times New Roman" w:hAnsi="inherit" w:cs="Times New Roman"/>
          <w:color w:val="000000"/>
          <w:sz w:val="30"/>
          <w:szCs w:val="30"/>
          <w:lang w:eastAsia="ru-RU"/>
        </w:rPr>
        <w:t xml:space="preserve">) – выезд к </w:t>
      </w:r>
      <w:proofErr w:type="spellStart"/>
      <w:r w:rsidRPr="009C3D63">
        <w:rPr>
          <w:rFonts w:ascii="inherit" w:eastAsia="Times New Roman" w:hAnsi="inherit" w:cs="Times New Roman"/>
          <w:color w:val="000000"/>
          <w:sz w:val="30"/>
          <w:szCs w:val="30"/>
          <w:lang w:eastAsia="ru-RU"/>
        </w:rPr>
        <w:t>секционируещему</w:t>
      </w:r>
      <w:proofErr w:type="spellEnd"/>
      <w:r w:rsidRPr="009C3D63">
        <w:rPr>
          <w:rFonts w:ascii="inherit" w:eastAsia="Times New Roman" w:hAnsi="inherit" w:cs="Times New Roman"/>
          <w:color w:val="000000"/>
          <w:sz w:val="30"/>
          <w:szCs w:val="30"/>
          <w:lang w:eastAsia="ru-RU"/>
        </w:rPr>
        <w:t xml:space="preserve"> </w:t>
      </w:r>
      <w:proofErr w:type="spellStart"/>
      <w:r w:rsidRPr="009C3D63">
        <w:rPr>
          <w:rFonts w:ascii="inherit" w:eastAsia="Times New Roman" w:hAnsi="inherit" w:cs="Times New Roman"/>
          <w:color w:val="000000"/>
          <w:sz w:val="30"/>
          <w:szCs w:val="30"/>
          <w:lang w:eastAsia="ru-RU"/>
        </w:rPr>
        <w:t>разъеденителю</w:t>
      </w:r>
      <w:proofErr w:type="spellEnd"/>
      <w:r w:rsidRPr="009C3D63">
        <w:rPr>
          <w:rFonts w:ascii="inherit" w:eastAsia="Times New Roman" w:hAnsi="inherit" w:cs="Times New Roman"/>
          <w:color w:val="000000"/>
          <w:sz w:val="30"/>
          <w:szCs w:val="30"/>
          <w:lang w:eastAsia="ru-RU"/>
        </w:rPr>
        <w:t xml:space="preserve"> РЛ2 с целью его включения.</w:t>
      </w:r>
    </w:p>
    <w:p w:rsidR="009C3D63" w:rsidRPr="009C3D63" w:rsidRDefault="009C3D63" w:rsidP="009C3D63">
      <w:pPr>
        <w:numPr>
          <w:ilvl w:val="0"/>
          <w:numId w:val="11"/>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9C3D63">
        <w:rPr>
          <w:rFonts w:ascii="inherit" w:eastAsia="Times New Roman" w:hAnsi="inherit" w:cs="Times New Roman"/>
          <w:color w:val="000000"/>
          <w:sz w:val="30"/>
          <w:szCs w:val="30"/>
          <w:lang w:eastAsia="ru-RU"/>
        </w:rPr>
        <w:lastRenderedPageBreak/>
        <w:t xml:space="preserve">Переезд к </w:t>
      </w:r>
      <w:proofErr w:type="spellStart"/>
      <w:r w:rsidRPr="009C3D63">
        <w:rPr>
          <w:rFonts w:ascii="inherit" w:eastAsia="Times New Roman" w:hAnsi="inherit" w:cs="Times New Roman"/>
          <w:color w:val="000000"/>
          <w:sz w:val="30"/>
          <w:szCs w:val="30"/>
          <w:lang w:eastAsia="ru-RU"/>
        </w:rPr>
        <w:t>секционируещему</w:t>
      </w:r>
      <w:proofErr w:type="spellEnd"/>
      <w:r w:rsidRPr="009C3D63">
        <w:rPr>
          <w:rFonts w:ascii="inherit" w:eastAsia="Times New Roman" w:hAnsi="inherit" w:cs="Times New Roman"/>
          <w:color w:val="000000"/>
          <w:sz w:val="30"/>
          <w:szCs w:val="30"/>
          <w:lang w:eastAsia="ru-RU"/>
        </w:rPr>
        <w:t xml:space="preserve"> </w:t>
      </w:r>
      <w:proofErr w:type="spellStart"/>
      <w:r w:rsidRPr="009C3D63">
        <w:rPr>
          <w:rFonts w:ascii="inherit" w:eastAsia="Times New Roman" w:hAnsi="inherit" w:cs="Times New Roman"/>
          <w:color w:val="000000"/>
          <w:sz w:val="30"/>
          <w:szCs w:val="30"/>
          <w:lang w:eastAsia="ru-RU"/>
        </w:rPr>
        <w:t>разъеденителю</w:t>
      </w:r>
      <w:proofErr w:type="spellEnd"/>
      <w:r w:rsidRPr="009C3D63">
        <w:rPr>
          <w:rFonts w:ascii="inherit" w:eastAsia="Times New Roman" w:hAnsi="inherit" w:cs="Times New Roman"/>
          <w:color w:val="000000"/>
          <w:sz w:val="30"/>
          <w:szCs w:val="30"/>
          <w:lang w:eastAsia="ru-RU"/>
        </w:rPr>
        <w:t xml:space="preserve"> РЛ3 с целью его отключения для локализации участка от подстанции ПС</w:t>
      </w:r>
      <w:proofErr w:type="gramStart"/>
      <w:r w:rsidRPr="009C3D63">
        <w:rPr>
          <w:rFonts w:ascii="inherit" w:eastAsia="Times New Roman" w:hAnsi="inherit" w:cs="Times New Roman"/>
          <w:color w:val="000000"/>
          <w:sz w:val="30"/>
          <w:szCs w:val="30"/>
          <w:lang w:eastAsia="ru-RU"/>
        </w:rPr>
        <w:t>1</w:t>
      </w:r>
      <w:proofErr w:type="gramEnd"/>
      <w:r w:rsidRPr="009C3D63">
        <w:rPr>
          <w:rFonts w:ascii="inherit" w:eastAsia="Times New Roman" w:hAnsi="inherit" w:cs="Times New Roman"/>
          <w:color w:val="000000"/>
          <w:sz w:val="30"/>
          <w:szCs w:val="30"/>
          <w:lang w:eastAsia="ru-RU"/>
        </w:rPr>
        <w:t xml:space="preserve"> до </w:t>
      </w:r>
      <w:proofErr w:type="spellStart"/>
      <w:r w:rsidRPr="009C3D63">
        <w:rPr>
          <w:rFonts w:ascii="inherit" w:eastAsia="Times New Roman" w:hAnsi="inherit" w:cs="Times New Roman"/>
          <w:color w:val="000000"/>
          <w:sz w:val="30"/>
          <w:szCs w:val="30"/>
          <w:lang w:eastAsia="ru-RU"/>
        </w:rPr>
        <w:t>разъеденителя</w:t>
      </w:r>
      <w:proofErr w:type="spellEnd"/>
      <w:r w:rsidRPr="009C3D63">
        <w:rPr>
          <w:rFonts w:ascii="inherit" w:eastAsia="Times New Roman" w:hAnsi="inherit" w:cs="Times New Roman"/>
          <w:color w:val="000000"/>
          <w:sz w:val="30"/>
          <w:szCs w:val="30"/>
          <w:lang w:eastAsia="ru-RU"/>
        </w:rPr>
        <w:t xml:space="preserve"> РЛ3.</w:t>
      </w:r>
    </w:p>
    <w:p w:rsidR="009C3D63" w:rsidRPr="009C3D63" w:rsidRDefault="009C3D63" w:rsidP="009C3D63">
      <w:pPr>
        <w:numPr>
          <w:ilvl w:val="0"/>
          <w:numId w:val="11"/>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9C3D63">
        <w:rPr>
          <w:rFonts w:ascii="inherit" w:eastAsia="Times New Roman" w:hAnsi="inherit" w:cs="Times New Roman"/>
          <w:color w:val="000000"/>
          <w:sz w:val="30"/>
          <w:szCs w:val="30"/>
          <w:lang w:eastAsia="ru-RU"/>
        </w:rPr>
        <w:t xml:space="preserve">Переезд от </w:t>
      </w:r>
      <w:proofErr w:type="spellStart"/>
      <w:r w:rsidRPr="009C3D63">
        <w:rPr>
          <w:rFonts w:ascii="inherit" w:eastAsia="Times New Roman" w:hAnsi="inherit" w:cs="Times New Roman"/>
          <w:color w:val="000000"/>
          <w:sz w:val="30"/>
          <w:szCs w:val="30"/>
          <w:lang w:eastAsia="ru-RU"/>
        </w:rPr>
        <w:t>секционируещего</w:t>
      </w:r>
      <w:proofErr w:type="spellEnd"/>
      <w:r w:rsidRPr="009C3D63">
        <w:rPr>
          <w:rFonts w:ascii="inherit" w:eastAsia="Times New Roman" w:hAnsi="inherit" w:cs="Times New Roman"/>
          <w:color w:val="000000"/>
          <w:sz w:val="30"/>
          <w:szCs w:val="30"/>
          <w:lang w:eastAsia="ru-RU"/>
        </w:rPr>
        <w:t xml:space="preserve"> </w:t>
      </w:r>
      <w:proofErr w:type="spellStart"/>
      <w:r w:rsidRPr="009C3D63">
        <w:rPr>
          <w:rFonts w:ascii="inherit" w:eastAsia="Times New Roman" w:hAnsi="inherit" w:cs="Times New Roman"/>
          <w:color w:val="000000"/>
          <w:sz w:val="30"/>
          <w:szCs w:val="30"/>
          <w:lang w:eastAsia="ru-RU"/>
        </w:rPr>
        <w:t>разъеденителя</w:t>
      </w:r>
      <w:proofErr w:type="spellEnd"/>
      <w:r w:rsidRPr="009C3D63">
        <w:rPr>
          <w:rFonts w:ascii="inherit" w:eastAsia="Times New Roman" w:hAnsi="inherit" w:cs="Times New Roman"/>
          <w:color w:val="000000"/>
          <w:sz w:val="30"/>
          <w:szCs w:val="30"/>
          <w:lang w:eastAsia="ru-RU"/>
        </w:rPr>
        <w:t xml:space="preserve"> РЛ3 к подстанции ПС</w:t>
      </w:r>
      <w:proofErr w:type="gramStart"/>
      <w:r w:rsidRPr="009C3D63">
        <w:rPr>
          <w:rFonts w:ascii="inherit" w:eastAsia="Times New Roman" w:hAnsi="inherit" w:cs="Times New Roman"/>
          <w:color w:val="000000"/>
          <w:sz w:val="30"/>
          <w:szCs w:val="30"/>
          <w:lang w:eastAsia="ru-RU"/>
        </w:rPr>
        <w:t>1</w:t>
      </w:r>
      <w:proofErr w:type="gramEnd"/>
      <w:r w:rsidRPr="009C3D63">
        <w:rPr>
          <w:rFonts w:ascii="inherit" w:eastAsia="Times New Roman" w:hAnsi="inherit" w:cs="Times New Roman"/>
          <w:color w:val="000000"/>
          <w:sz w:val="30"/>
          <w:szCs w:val="30"/>
          <w:lang w:eastAsia="ru-RU"/>
        </w:rPr>
        <w:t xml:space="preserve"> с целью пробного включения высоковольтного выключателя В1. Если включение В</w:t>
      </w:r>
      <w:proofErr w:type="gramStart"/>
      <w:r w:rsidRPr="009C3D63">
        <w:rPr>
          <w:rFonts w:ascii="inherit" w:eastAsia="Times New Roman" w:hAnsi="inherit" w:cs="Times New Roman"/>
          <w:color w:val="000000"/>
          <w:sz w:val="30"/>
          <w:szCs w:val="30"/>
          <w:lang w:eastAsia="ru-RU"/>
        </w:rPr>
        <w:t>1</w:t>
      </w:r>
      <w:proofErr w:type="gramEnd"/>
      <w:r w:rsidRPr="009C3D63">
        <w:rPr>
          <w:rFonts w:ascii="inherit" w:eastAsia="Times New Roman" w:hAnsi="inherit" w:cs="Times New Roman"/>
          <w:color w:val="000000"/>
          <w:sz w:val="30"/>
          <w:szCs w:val="30"/>
          <w:lang w:eastAsia="ru-RU"/>
        </w:rPr>
        <w:t xml:space="preserve"> будет неуспешным, значит место короткого замыкания находится на участке РЛ2 – РЛ3, если включение В1 прошло успешно, значит на участке РЛ2 – РЛ3 короткое замыкание отсутствует. Допустим, что включение В</w:t>
      </w:r>
      <w:proofErr w:type="gramStart"/>
      <w:r w:rsidRPr="009C3D63">
        <w:rPr>
          <w:rFonts w:ascii="inherit" w:eastAsia="Times New Roman" w:hAnsi="inherit" w:cs="Times New Roman"/>
          <w:color w:val="000000"/>
          <w:sz w:val="30"/>
          <w:szCs w:val="30"/>
          <w:lang w:eastAsia="ru-RU"/>
        </w:rPr>
        <w:t>1</w:t>
      </w:r>
      <w:proofErr w:type="gramEnd"/>
      <w:r w:rsidRPr="009C3D63">
        <w:rPr>
          <w:rFonts w:ascii="inherit" w:eastAsia="Times New Roman" w:hAnsi="inherit" w:cs="Times New Roman"/>
          <w:color w:val="000000"/>
          <w:sz w:val="30"/>
          <w:szCs w:val="30"/>
          <w:lang w:eastAsia="ru-RU"/>
        </w:rPr>
        <w:t xml:space="preserve"> было неуспешным.</w:t>
      </w:r>
    </w:p>
    <w:p w:rsidR="009C3D63" w:rsidRPr="009C3D63" w:rsidRDefault="009C3D63" w:rsidP="009C3D63">
      <w:pPr>
        <w:numPr>
          <w:ilvl w:val="0"/>
          <w:numId w:val="11"/>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9C3D63">
        <w:rPr>
          <w:rFonts w:ascii="inherit" w:eastAsia="Times New Roman" w:hAnsi="inherit" w:cs="Times New Roman"/>
          <w:color w:val="000000"/>
          <w:sz w:val="30"/>
          <w:szCs w:val="30"/>
          <w:lang w:eastAsia="ru-RU"/>
        </w:rPr>
        <w:t xml:space="preserve">Выезд к </w:t>
      </w:r>
      <w:proofErr w:type="spellStart"/>
      <w:r w:rsidRPr="009C3D63">
        <w:rPr>
          <w:rFonts w:ascii="inherit" w:eastAsia="Times New Roman" w:hAnsi="inherit" w:cs="Times New Roman"/>
          <w:color w:val="000000"/>
          <w:sz w:val="30"/>
          <w:szCs w:val="30"/>
          <w:lang w:eastAsia="ru-RU"/>
        </w:rPr>
        <w:t>секционируещему</w:t>
      </w:r>
      <w:proofErr w:type="spellEnd"/>
      <w:r w:rsidRPr="009C3D63">
        <w:rPr>
          <w:rFonts w:ascii="inherit" w:eastAsia="Times New Roman" w:hAnsi="inherit" w:cs="Times New Roman"/>
          <w:color w:val="000000"/>
          <w:sz w:val="30"/>
          <w:szCs w:val="30"/>
          <w:lang w:eastAsia="ru-RU"/>
        </w:rPr>
        <w:t xml:space="preserve"> </w:t>
      </w:r>
      <w:proofErr w:type="spellStart"/>
      <w:r w:rsidRPr="009C3D63">
        <w:rPr>
          <w:rFonts w:ascii="inherit" w:eastAsia="Times New Roman" w:hAnsi="inherit" w:cs="Times New Roman"/>
          <w:color w:val="000000"/>
          <w:sz w:val="30"/>
          <w:szCs w:val="30"/>
          <w:lang w:eastAsia="ru-RU"/>
        </w:rPr>
        <w:t>разъеденителю</w:t>
      </w:r>
      <w:proofErr w:type="spellEnd"/>
      <w:r w:rsidRPr="009C3D63">
        <w:rPr>
          <w:rFonts w:ascii="inherit" w:eastAsia="Times New Roman" w:hAnsi="inherit" w:cs="Times New Roman"/>
          <w:color w:val="000000"/>
          <w:sz w:val="30"/>
          <w:szCs w:val="30"/>
          <w:lang w:eastAsia="ru-RU"/>
        </w:rPr>
        <w:t xml:space="preserve"> РЛ</w:t>
      </w:r>
      <w:proofErr w:type="gramStart"/>
      <w:r w:rsidRPr="009C3D63">
        <w:rPr>
          <w:rFonts w:ascii="inherit" w:eastAsia="Times New Roman" w:hAnsi="inherit" w:cs="Times New Roman"/>
          <w:color w:val="000000"/>
          <w:sz w:val="30"/>
          <w:szCs w:val="30"/>
          <w:lang w:eastAsia="ru-RU"/>
        </w:rPr>
        <w:t>2</w:t>
      </w:r>
      <w:proofErr w:type="gramEnd"/>
      <w:r w:rsidRPr="009C3D63">
        <w:rPr>
          <w:rFonts w:ascii="inherit" w:eastAsia="Times New Roman" w:hAnsi="inherit" w:cs="Times New Roman"/>
          <w:color w:val="000000"/>
          <w:sz w:val="30"/>
          <w:szCs w:val="30"/>
          <w:lang w:eastAsia="ru-RU"/>
        </w:rPr>
        <w:t xml:space="preserve"> с целью его отключения для локализации места повреждения на участке РЛ2 – РЛ3.</w:t>
      </w:r>
    </w:p>
    <w:p w:rsidR="009C3D63" w:rsidRPr="009C3D63" w:rsidRDefault="009C3D63" w:rsidP="009C3D63">
      <w:pPr>
        <w:numPr>
          <w:ilvl w:val="0"/>
          <w:numId w:val="11"/>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9C3D63">
        <w:rPr>
          <w:rFonts w:ascii="inherit" w:eastAsia="Times New Roman" w:hAnsi="inherit" w:cs="Times New Roman"/>
          <w:color w:val="000000"/>
          <w:sz w:val="30"/>
          <w:szCs w:val="30"/>
          <w:lang w:eastAsia="ru-RU"/>
        </w:rPr>
        <w:t>Переезд на подстанцию ПС</w:t>
      </w:r>
      <w:proofErr w:type="gramStart"/>
      <w:r w:rsidRPr="009C3D63">
        <w:rPr>
          <w:rFonts w:ascii="inherit" w:eastAsia="Times New Roman" w:hAnsi="inherit" w:cs="Times New Roman"/>
          <w:color w:val="000000"/>
          <w:sz w:val="30"/>
          <w:szCs w:val="30"/>
          <w:lang w:eastAsia="ru-RU"/>
        </w:rPr>
        <w:t>1</w:t>
      </w:r>
      <w:proofErr w:type="gramEnd"/>
      <w:r w:rsidRPr="009C3D63">
        <w:rPr>
          <w:rFonts w:ascii="inherit" w:eastAsia="Times New Roman" w:hAnsi="inherit" w:cs="Times New Roman"/>
          <w:color w:val="000000"/>
          <w:sz w:val="30"/>
          <w:szCs w:val="30"/>
          <w:lang w:eastAsia="ru-RU"/>
        </w:rPr>
        <w:t xml:space="preserve"> с целью включения В1 для подачи питания на участок линии ПС1 – РЛ2.</w:t>
      </w:r>
    </w:p>
    <w:p w:rsidR="009C3D63" w:rsidRPr="009C3D63" w:rsidRDefault="009C3D63" w:rsidP="009C3D63">
      <w:pPr>
        <w:numPr>
          <w:ilvl w:val="0"/>
          <w:numId w:val="11"/>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9C3D63">
        <w:rPr>
          <w:rFonts w:ascii="inherit" w:eastAsia="Times New Roman" w:hAnsi="inherit" w:cs="Times New Roman"/>
          <w:color w:val="000000"/>
          <w:sz w:val="30"/>
          <w:szCs w:val="30"/>
          <w:lang w:eastAsia="ru-RU"/>
        </w:rPr>
        <w:t>Переезд на подстанцию ПС</w:t>
      </w:r>
      <w:proofErr w:type="gramStart"/>
      <w:r w:rsidRPr="009C3D63">
        <w:rPr>
          <w:rFonts w:ascii="inherit" w:eastAsia="Times New Roman" w:hAnsi="inherit" w:cs="Times New Roman"/>
          <w:color w:val="000000"/>
          <w:sz w:val="30"/>
          <w:szCs w:val="30"/>
          <w:lang w:eastAsia="ru-RU"/>
        </w:rPr>
        <w:t>2</w:t>
      </w:r>
      <w:proofErr w:type="gramEnd"/>
      <w:r w:rsidRPr="009C3D63">
        <w:rPr>
          <w:rFonts w:ascii="inherit" w:eastAsia="Times New Roman" w:hAnsi="inherit" w:cs="Times New Roman"/>
          <w:color w:val="000000"/>
          <w:sz w:val="30"/>
          <w:szCs w:val="30"/>
          <w:lang w:eastAsia="ru-RU"/>
        </w:rPr>
        <w:t xml:space="preserve"> с целью включения В2 для подачи питания на участок линии ПС2 – РЛ3.</w:t>
      </w:r>
    </w:p>
    <w:p w:rsidR="009C3D63" w:rsidRPr="009C3D63" w:rsidRDefault="009C3D63" w:rsidP="009C3D63">
      <w:pPr>
        <w:spacing w:after="0" w:line="240" w:lineRule="auto"/>
        <w:ind w:firstLine="300"/>
        <w:jc w:val="both"/>
        <w:textAlignment w:val="baseline"/>
        <w:rPr>
          <w:rFonts w:ascii="inherit" w:eastAsia="Times New Roman" w:hAnsi="inherit" w:cs="Times New Roman"/>
          <w:color w:val="000000"/>
          <w:sz w:val="30"/>
          <w:szCs w:val="30"/>
          <w:lang w:eastAsia="ru-RU"/>
        </w:rPr>
      </w:pPr>
      <w:r w:rsidRPr="009C3D63">
        <w:rPr>
          <w:rFonts w:ascii="inherit" w:eastAsia="Times New Roman" w:hAnsi="inherit" w:cs="Times New Roman"/>
          <w:color w:val="000000"/>
          <w:sz w:val="30"/>
          <w:szCs w:val="30"/>
          <w:lang w:eastAsia="ru-RU"/>
        </w:rPr>
        <w:t xml:space="preserve">Затем ОВБ переезжает к поврежденному участку и обходит его с целью установления точного места повреждения. В зависимости от характера повреждения ремонт выполняется силами оперативно-выездной бригады или с привлечением ремонтной бригады. Полное восстановление электроснабжения потребителей ВЛ-10 </w:t>
      </w:r>
      <w:proofErr w:type="spellStart"/>
      <w:r w:rsidRPr="009C3D63">
        <w:rPr>
          <w:rFonts w:ascii="inherit" w:eastAsia="Times New Roman" w:hAnsi="inherit" w:cs="Times New Roman"/>
          <w:color w:val="000000"/>
          <w:sz w:val="30"/>
          <w:szCs w:val="30"/>
          <w:lang w:eastAsia="ru-RU"/>
        </w:rPr>
        <w:t>кВ</w:t>
      </w:r>
      <w:proofErr w:type="spellEnd"/>
      <w:r w:rsidRPr="009C3D63">
        <w:rPr>
          <w:rFonts w:ascii="inherit" w:eastAsia="Times New Roman" w:hAnsi="inherit" w:cs="Times New Roman"/>
          <w:color w:val="000000"/>
          <w:sz w:val="30"/>
          <w:szCs w:val="30"/>
          <w:lang w:eastAsia="ru-RU"/>
        </w:rPr>
        <w:t xml:space="preserve"> завершается подачей напряжения на отремонтированный участок</w:t>
      </w:r>
    </w:p>
    <w:p w:rsidR="004E0A25" w:rsidRDefault="004E0A25"/>
    <w:sectPr w:rsidR="004E0A2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97639"/>
    <w:multiLevelType w:val="multilevel"/>
    <w:tmpl w:val="50321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7244C3"/>
    <w:multiLevelType w:val="multilevel"/>
    <w:tmpl w:val="6786DC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DD04B2A"/>
    <w:multiLevelType w:val="multilevel"/>
    <w:tmpl w:val="86DE9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E3C01D4"/>
    <w:multiLevelType w:val="multilevel"/>
    <w:tmpl w:val="C5BAF8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9E05AE5"/>
    <w:multiLevelType w:val="multilevel"/>
    <w:tmpl w:val="87B80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2071C56"/>
    <w:multiLevelType w:val="multilevel"/>
    <w:tmpl w:val="A7C6D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83A559B"/>
    <w:multiLevelType w:val="multilevel"/>
    <w:tmpl w:val="C7F6C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6FBE16F2"/>
    <w:multiLevelType w:val="multilevel"/>
    <w:tmpl w:val="D3D8A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7292145F"/>
    <w:multiLevelType w:val="multilevel"/>
    <w:tmpl w:val="500A0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7C4F253A"/>
    <w:multiLevelType w:val="multilevel"/>
    <w:tmpl w:val="D27A39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F7177C2"/>
    <w:multiLevelType w:val="multilevel"/>
    <w:tmpl w:val="1D386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5"/>
  </w:num>
  <w:num w:numId="3">
    <w:abstractNumId w:val="8"/>
  </w:num>
  <w:num w:numId="4">
    <w:abstractNumId w:val="7"/>
  </w:num>
  <w:num w:numId="5">
    <w:abstractNumId w:val="4"/>
  </w:num>
  <w:num w:numId="6">
    <w:abstractNumId w:val="6"/>
  </w:num>
  <w:num w:numId="7">
    <w:abstractNumId w:val="10"/>
  </w:num>
  <w:num w:numId="8">
    <w:abstractNumId w:val="2"/>
  </w:num>
  <w:num w:numId="9">
    <w:abstractNumId w:val="3"/>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A25"/>
    <w:rsid w:val="001A14EE"/>
    <w:rsid w:val="003663B7"/>
    <w:rsid w:val="004E0A25"/>
    <w:rsid w:val="00564880"/>
    <w:rsid w:val="00704445"/>
    <w:rsid w:val="009C3D63"/>
    <w:rsid w:val="00FB78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uiPriority w:val="9"/>
    <w:qFormat/>
    <w:rsid w:val="004E0A25"/>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6">
    <w:name w:val="heading 6"/>
    <w:basedOn w:val="a"/>
    <w:next w:val="a"/>
    <w:link w:val="60"/>
    <w:uiPriority w:val="9"/>
    <w:semiHidden/>
    <w:unhideWhenUsed/>
    <w:qFormat/>
    <w:rsid w:val="004E0A25"/>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4E0A25"/>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4E0A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4E0A25"/>
  </w:style>
  <w:style w:type="character" w:styleId="a4">
    <w:name w:val="Hyperlink"/>
    <w:basedOn w:val="a0"/>
    <w:uiPriority w:val="99"/>
    <w:semiHidden/>
    <w:unhideWhenUsed/>
    <w:rsid w:val="004E0A25"/>
    <w:rPr>
      <w:color w:val="0000FF"/>
      <w:u w:val="single"/>
    </w:rPr>
  </w:style>
  <w:style w:type="paragraph" w:styleId="a5">
    <w:name w:val="Balloon Text"/>
    <w:basedOn w:val="a"/>
    <w:link w:val="a6"/>
    <w:uiPriority w:val="99"/>
    <w:semiHidden/>
    <w:unhideWhenUsed/>
    <w:rsid w:val="004E0A2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E0A25"/>
    <w:rPr>
      <w:rFonts w:ascii="Tahoma" w:hAnsi="Tahoma" w:cs="Tahoma"/>
      <w:sz w:val="16"/>
      <w:szCs w:val="16"/>
    </w:rPr>
  </w:style>
  <w:style w:type="character" w:customStyle="1" w:styleId="italic">
    <w:name w:val="italic"/>
    <w:basedOn w:val="a0"/>
    <w:rsid w:val="004E0A25"/>
  </w:style>
  <w:style w:type="character" w:customStyle="1" w:styleId="hcc">
    <w:name w:val="hcc"/>
    <w:basedOn w:val="a0"/>
    <w:rsid w:val="004E0A25"/>
  </w:style>
  <w:style w:type="paragraph" w:customStyle="1" w:styleId="strong">
    <w:name w:val="strong"/>
    <w:basedOn w:val="a"/>
    <w:rsid w:val="004E0A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0">
    <w:name w:val="Заголовок 6 Знак"/>
    <w:basedOn w:val="a0"/>
    <w:link w:val="6"/>
    <w:uiPriority w:val="9"/>
    <w:semiHidden/>
    <w:rsid w:val="004E0A25"/>
    <w:rPr>
      <w:rFonts w:asciiTheme="majorHAnsi" w:eastAsiaTheme="majorEastAsia" w:hAnsiTheme="majorHAnsi" w:cstheme="majorBidi"/>
      <w:i/>
      <w:iCs/>
      <w:color w:val="243F60"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uiPriority w:val="9"/>
    <w:qFormat/>
    <w:rsid w:val="004E0A25"/>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6">
    <w:name w:val="heading 6"/>
    <w:basedOn w:val="a"/>
    <w:next w:val="a"/>
    <w:link w:val="60"/>
    <w:uiPriority w:val="9"/>
    <w:semiHidden/>
    <w:unhideWhenUsed/>
    <w:qFormat/>
    <w:rsid w:val="004E0A25"/>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4E0A25"/>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4E0A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4E0A25"/>
  </w:style>
  <w:style w:type="character" w:styleId="a4">
    <w:name w:val="Hyperlink"/>
    <w:basedOn w:val="a0"/>
    <w:uiPriority w:val="99"/>
    <w:semiHidden/>
    <w:unhideWhenUsed/>
    <w:rsid w:val="004E0A25"/>
    <w:rPr>
      <w:color w:val="0000FF"/>
      <w:u w:val="single"/>
    </w:rPr>
  </w:style>
  <w:style w:type="paragraph" w:styleId="a5">
    <w:name w:val="Balloon Text"/>
    <w:basedOn w:val="a"/>
    <w:link w:val="a6"/>
    <w:uiPriority w:val="99"/>
    <w:semiHidden/>
    <w:unhideWhenUsed/>
    <w:rsid w:val="004E0A2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E0A25"/>
    <w:rPr>
      <w:rFonts w:ascii="Tahoma" w:hAnsi="Tahoma" w:cs="Tahoma"/>
      <w:sz w:val="16"/>
      <w:szCs w:val="16"/>
    </w:rPr>
  </w:style>
  <w:style w:type="character" w:customStyle="1" w:styleId="italic">
    <w:name w:val="italic"/>
    <w:basedOn w:val="a0"/>
    <w:rsid w:val="004E0A25"/>
  </w:style>
  <w:style w:type="character" w:customStyle="1" w:styleId="hcc">
    <w:name w:val="hcc"/>
    <w:basedOn w:val="a0"/>
    <w:rsid w:val="004E0A25"/>
  </w:style>
  <w:style w:type="paragraph" w:customStyle="1" w:styleId="strong">
    <w:name w:val="strong"/>
    <w:basedOn w:val="a"/>
    <w:rsid w:val="004E0A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0">
    <w:name w:val="Заголовок 6 Знак"/>
    <w:basedOn w:val="a0"/>
    <w:link w:val="6"/>
    <w:uiPriority w:val="9"/>
    <w:semiHidden/>
    <w:rsid w:val="004E0A25"/>
    <w:rPr>
      <w:rFonts w:asciiTheme="majorHAnsi" w:eastAsiaTheme="majorEastAsia" w:hAnsiTheme="majorHAnsi" w:cstheme="majorBidi"/>
      <w:i/>
      <w:iCs/>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221949">
      <w:bodyDiv w:val="1"/>
      <w:marLeft w:val="0"/>
      <w:marRight w:val="0"/>
      <w:marTop w:val="0"/>
      <w:marBottom w:val="0"/>
      <w:divBdr>
        <w:top w:val="none" w:sz="0" w:space="0" w:color="auto"/>
        <w:left w:val="none" w:sz="0" w:space="0" w:color="auto"/>
        <w:bottom w:val="none" w:sz="0" w:space="0" w:color="auto"/>
        <w:right w:val="none" w:sz="0" w:space="0" w:color="auto"/>
      </w:divBdr>
      <w:divsChild>
        <w:div w:id="1184708843">
          <w:marLeft w:val="0"/>
          <w:marRight w:val="0"/>
          <w:marTop w:val="0"/>
          <w:marBottom w:val="0"/>
          <w:divBdr>
            <w:top w:val="none" w:sz="0" w:space="0" w:color="auto"/>
            <w:left w:val="none" w:sz="0" w:space="0" w:color="auto"/>
            <w:bottom w:val="none" w:sz="0" w:space="0" w:color="auto"/>
            <w:right w:val="none" w:sz="0" w:space="0" w:color="auto"/>
          </w:divBdr>
        </w:div>
      </w:divsChild>
    </w:div>
    <w:div w:id="414519292">
      <w:bodyDiv w:val="1"/>
      <w:marLeft w:val="0"/>
      <w:marRight w:val="0"/>
      <w:marTop w:val="0"/>
      <w:marBottom w:val="0"/>
      <w:divBdr>
        <w:top w:val="none" w:sz="0" w:space="0" w:color="auto"/>
        <w:left w:val="none" w:sz="0" w:space="0" w:color="auto"/>
        <w:bottom w:val="none" w:sz="0" w:space="0" w:color="auto"/>
        <w:right w:val="none" w:sz="0" w:space="0" w:color="auto"/>
      </w:divBdr>
    </w:div>
    <w:div w:id="534732833">
      <w:bodyDiv w:val="1"/>
      <w:marLeft w:val="0"/>
      <w:marRight w:val="0"/>
      <w:marTop w:val="0"/>
      <w:marBottom w:val="0"/>
      <w:divBdr>
        <w:top w:val="none" w:sz="0" w:space="0" w:color="auto"/>
        <w:left w:val="none" w:sz="0" w:space="0" w:color="auto"/>
        <w:bottom w:val="none" w:sz="0" w:space="0" w:color="auto"/>
        <w:right w:val="none" w:sz="0" w:space="0" w:color="auto"/>
      </w:divBdr>
      <w:divsChild>
        <w:div w:id="1777292331">
          <w:marLeft w:val="0"/>
          <w:marRight w:val="0"/>
          <w:marTop w:val="0"/>
          <w:marBottom w:val="0"/>
          <w:divBdr>
            <w:top w:val="none" w:sz="0" w:space="0" w:color="auto"/>
            <w:left w:val="none" w:sz="0" w:space="0" w:color="auto"/>
            <w:bottom w:val="none" w:sz="0" w:space="0" w:color="auto"/>
            <w:right w:val="none" w:sz="0" w:space="0" w:color="auto"/>
          </w:divBdr>
        </w:div>
        <w:div w:id="296566116">
          <w:marLeft w:val="0"/>
          <w:marRight w:val="0"/>
          <w:marTop w:val="0"/>
          <w:marBottom w:val="0"/>
          <w:divBdr>
            <w:top w:val="none" w:sz="0" w:space="0" w:color="auto"/>
            <w:left w:val="none" w:sz="0" w:space="0" w:color="auto"/>
            <w:bottom w:val="none" w:sz="0" w:space="0" w:color="auto"/>
            <w:right w:val="none" w:sz="0" w:space="0" w:color="auto"/>
          </w:divBdr>
        </w:div>
        <w:div w:id="1176577981">
          <w:marLeft w:val="0"/>
          <w:marRight w:val="0"/>
          <w:marTop w:val="0"/>
          <w:marBottom w:val="0"/>
          <w:divBdr>
            <w:top w:val="none" w:sz="0" w:space="0" w:color="auto"/>
            <w:left w:val="none" w:sz="0" w:space="0" w:color="auto"/>
            <w:bottom w:val="none" w:sz="0" w:space="0" w:color="auto"/>
            <w:right w:val="none" w:sz="0" w:space="0" w:color="auto"/>
          </w:divBdr>
        </w:div>
      </w:divsChild>
    </w:div>
    <w:div w:id="1296835441">
      <w:bodyDiv w:val="1"/>
      <w:marLeft w:val="0"/>
      <w:marRight w:val="0"/>
      <w:marTop w:val="0"/>
      <w:marBottom w:val="0"/>
      <w:divBdr>
        <w:top w:val="none" w:sz="0" w:space="0" w:color="auto"/>
        <w:left w:val="none" w:sz="0" w:space="0" w:color="auto"/>
        <w:bottom w:val="none" w:sz="0" w:space="0" w:color="auto"/>
        <w:right w:val="none" w:sz="0" w:space="0" w:color="auto"/>
      </w:divBdr>
    </w:div>
    <w:div w:id="1482190875">
      <w:bodyDiv w:val="1"/>
      <w:marLeft w:val="0"/>
      <w:marRight w:val="0"/>
      <w:marTop w:val="0"/>
      <w:marBottom w:val="0"/>
      <w:divBdr>
        <w:top w:val="none" w:sz="0" w:space="0" w:color="auto"/>
        <w:left w:val="none" w:sz="0" w:space="0" w:color="auto"/>
        <w:bottom w:val="none" w:sz="0" w:space="0" w:color="auto"/>
        <w:right w:val="none" w:sz="0" w:space="0" w:color="auto"/>
      </w:divBdr>
    </w:div>
    <w:div w:id="1670213935">
      <w:bodyDiv w:val="1"/>
      <w:marLeft w:val="0"/>
      <w:marRight w:val="0"/>
      <w:marTop w:val="0"/>
      <w:marBottom w:val="0"/>
      <w:divBdr>
        <w:top w:val="none" w:sz="0" w:space="0" w:color="auto"/>
        <w:left w:val="none" w:sz="0" w:space="0" w:color="auto"/>
        <w:bottom w:val="none" w:sz="0" w:space="0" w:color="auto"/>
        <w:right w:val="none" w:sz="0" w:space="0" w:color="auto"/>
      </w:divBdr>
    </w:div>
    <w:div w:id="1771851986">
      <w:bodyDiv w:val="1"/>
      <w:marLeft w:val="0"/>
      <w:marRight w:val="0"/>
      <w:marTop w:val="0"/>
      <w:marBottom w:val="0"/>
      <w:divBdr>
        <w:top w:val="none" w:sz="0" w:space="0" w:color="auto"/>
        <w:left w:val="none" w:sz="0" w:space="0" w:color="auto"/>
        <w:bottom w:val="none" w:sz="0" w:space="0" w:color="auto"/>
        <w:right w:val="none" w:sz="0" w:space="0" w:color="auto"/>
      </w:divBdr>
    </w:div>
    <w:div w:id="1840729861">
      <w:bodyDiv w:val="1"/>
      <w:marLeft w:val="0"/>
      <w:marRight w:val="0"/>
      <w:marTop w:val="0"/>
      <w:marBottom w:val="0"/>
      <w:divBdr>
        <w:top w:val="none" w:sz="0" w:space="0" w:color="auto"/>
        <w:left w:val="none" w:sz="0" w:space="0" w:color="auto"/>
        <w:bottom w:val="none" w:sz="0" w:space="0" w:color="auto"/>
        <w:right w:val="none" w:sz="0" w:space="0" w:color="auto"/>
      </w:divBdr>
      <w:divsChild>
        <w:div w:id="1812214166">
          <w:marLeft w:val="0"/>
          <w:marRight w:val="0"/>
          <w:marTop w:val="0"/>
          <w:marBottom w:val="0"/>
          <w:divBdr>
            <w:top w:val="none" w:sz="0" w:space="0" w:color="auto"/>
            <w:left w:val="none" w:sz="0" w:space="0" w:color="auto"/>
            <w:bottom w:val="none" w:sz="0" w:space="0" w:color="auto"/>
            <w:right w:val="none" w:sz="0" w:space="0" w:color="auto"/>
          </w:divBdr>
        </w:div>
        <w:div w:id="1496339795">
          <w:marLeft w:val="0"/>
          <w:marRight w:val="0"/>
          <w:marTop w:val="0"/>
          <w:marBottom w:val="0"/>
          <w:divBdr>
            <w:top w:val="none" w:sz="0" w:space="0" w:color="auto"/>
            <w:left w:val="none" w:sz="0" w:space="0" w:color="auto"/>
            <w:bottom w:val="none" w:sz="0" w:space="0" w:color="auto"/>
            <w:right w:val="none" w:sz="0" w:space="0" w:color="auto"/>
          </w:divBdr>
        </w:div>
      </w:divsChild>
    </w:div>
    <w:div w:id="2061710661">
      <w:bodyDiv w:val="1"/>
      <w:marLeft w:val="0"/>
      <w:marRight w:val="0"/>
      <w:marTop w:val="0"/>
      <w:marBottom w:val="0"/>
      <w:divBdr>
        <w:top w:val="none" w:sz="0" w:space="0" w:color="auto"/>
        <w:left w:val="none" w:sz="0" w:space="0" w:color="auto"/>
        <w:bottom w:val="none" w:sz="0" w:space="0" w:color="auto"/>
        <w:right w:val="none" w:sz="0" w:space="0" w:color="auto"/>
      </w:divBdr>
      <w:divsChild>
        <w:div w:id="1059206975">
          <w:marLeft w:val="0"/>
          <w:marRight w:val="0"/>
          <w:marTop w:val="0"/>
          <w:marBottom w:val="0"/>
          <w:divBdr>
            <w:top w:val="none" w:sz="0" w:space="0" w:color="auto"/>
            <w:left w:val="none" w:sz="0" w:space="0" w:color="auto"/>
            <w:bottom w:val="none" w:sz="0" w:space="0" w:color="auto"/>
            <w:right w:val="none" w:sz="0" w:space="0" w:color="auto"/>
          </w:divBdr>
        </w:div>
        <w:div w:id="1910189832">
          <w:marLeft w:val="0"/>
          <w:marRight w:val="0"/>
          <w:marTop w:val="0"/>
          <w:marBottom w:val="0"/>
          <w:divBdr>
            <w:top w:val="none" w:sz="0" w:space="0" w:color="auto"/>
            <w:left w:val="none" w:sz="0" w:space="0" w:color="auto"/>
            <w:bottom w:val="none" w:sz="0" w:space="0" w:color="auto"/>
            <w:right w:val="none" w:sz="0" w:space="0" w:color="auto"/>
          </w:divBdr>
        </w:div>
        <w:div w:id="17078757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hyperlink" Target="https://elektro-montagnik.ru/lectures/part2/file/doc02.pdf" TargetMode="External"/><Relationship Id="rId26" Type="http://schemas.openxmlformats.org/officeDocument/2006/relationships/image" Target="media/image19.jpeg"/><Relationship Id="rId39" Type="http://schemas.openxmlformats.org/officeDocument/2006/relationships/image" Target="media/image31.jpeg"/><Relationship Id="rId21" Type="http://schemas.openxmlformats.org/officeDocument/2006/relationships/image" Target="media/image14.jpeg"/><Relationship Id="rId34" Type="http://schemas.openxmlformats.org/officeDocument/2006/relationships/hyperlink" Target="https://elektro-montagnik.ru/lectures/part2/file/doc05.pdf" TargetMode="External"/><Relationship Id="rId42" Type="http://schemas.openxmlformats.org/officeDocument/2006/relationships/image" Target="media/image34.jpe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jpeg"/><Relationship Id="rId63" Type="http://schemas.openxmlformats.org/officeDocument/2006/relationships/image" Target="media/image52.jpeg"/><Relationship Id="rId68"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2.jpeg"/><Relationship Id="rId1" Type="http://schemas.openxmlformats.org/officeDocument/2006/relationships/numbering" Target="numbering.xml"/><Relationship Id="rId6" Type="http://schemas.openxmlformats.org/officeDocument/2006/relationships/hyperlink" Target="https://elektro-montagnik.ru/?address=lectures/part2/&amp;page=page47" TargetMode="External"/><Relationship Id="rId11" Type="http://schemas.openxmlformats.org/officeDocument/2006/relationships/image" Target="media/image5.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image" Target="media/image45.jpeg"/><Relationship Id="rId58" Type="http://schemas.openxmlformats.org/officeDocument/2006/relationships/image" Target="media/image50.jpeg"/><Relationship Id="rId66" Type="http://schemas.openxmlformats.org/officeDocument/2006/relationships/image" Target="media/image55.jpeg"/><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8.jpeg"/><Relationship Id="rId49" Type="http://schemas.openxmlformats.org/officeDocument/2006/relationships/image" Target="media/image41.png"/><Relationship Id="rId57" Type="http://schemas.openxmlformats.org/officeDocument/2006/relationships/image" Target="media/image49.jpeg"/><Relationship Id="rId61" Type="http://schemas.openxmlformats.org/officeDocument/2006/relationships/hyperlink" Target="https://elektro-montagnik.ru/literature/file/doc22.pdf" TargetMode="External"/><Relationship Id="rId10" Type="http://schemas.openxmlformats.org/officeDocument/2006/relationships/image" Target="media/image4.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hyperlink" Target="https://elektro-montagnik.ru/literature/file/doc13.pdf" TargetMode="External"/><Relationship Id="rId65" Type="http://schemas.openxmlformats.org/officeDocument/2006/relationships/image" Target="media/image5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png"/><Relationship Id="rId56" Type="http://schemas.openxmlformats.org/officeDocument/2006/relationships/image" Target="media/image48.jpeg"/><Relationship Id="rId64" Type="http://schemas.openxmlformats.org/officeDocument/2006/relationships/image" Target="media/image53.jpeg"/><Relationship Id="rId8" Type="http://schemas.openxmlformats.org/officeDocument/2006/relationships/image" Target="media/image2.jpeg"/><Relationship Id="rId51" Type="http://schemas.openxmlformats.org/officeDocument/2006/relationships/image" Target="media/image43.jpeg"/><Relationship Id="rId3" Type="http://schemas.microsoft.com/office/2007/relationships/stylesWithEffects" Target="stylesWithEffects.xml"/><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hyperlink" Target="https://elektro-montagnik.ru/literature/file/doc01.pdf" TargetMode="External"/><Relationship Id="rId67" Type="http://schemas.openxmlformats.org/officeDocument/2006/relationships/fontTable" Target="fontTable.xml"/><Relationship Id="rId20" Type="http://schemas.openxmlformats.org/officeDocument/2006/relationships/image" Target="media/image13.jpeg"/><Relationship Id="rId41" Type="http://schemas.openxmlformats.org/officeDocument/2006/relationships/image" Target="media/image33.jpeg"/><Relationship Id="rId54" Type="http://schemas.openxmlformats.org/officeDocument/2006/relationships/image" Target="media/image46.jpeg"/><Relationship Id="rId62" Type="http://schemas.openxmlformats.org/officeDocument/2006/relationships/image" Target="media/image5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50</Pages>
  <Words>7148</Words>
  <Characters>40745</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Айжан Сарсенова</dc:creator>
  <cp:lastModifiedBy>Айжан Сарсенова</cp:lastModifiedBy>
  <cp:revision>2</cp:revision>
  <dcterms:created xsi:type="dcterms:W3CDTF">2017-10-05T03:29:00Z</dcterms:created>
  <dcterms:modified xsi:type="dcterms:W3CDTF">2017-10-05T03:39:00Z</dcterms:modified>
</cp:coreProperties>
</file>